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8315"/>
      </w:tblGrid>
      <w:tr w:rsidR="0012209D" w14:paraId="15BF0869" w14:textId="77777777" w:rsidTr="00321CAA">
        <w:tc>
          <w:tcPr>
            <w:tcW w:w="1617" w:type="dxa"/>
          </w:tcPr>
          <w:p w14:paraId="15BF0867" w14:textId="77777777" w:rsidR="0012209D" w:rsidRPr="00150F14" w:rsidRDefault="0012209D" w:rsidP="00321CAA">
            <w:pPr>
              <w:rPr>
                <w:rFonts w:asciiTheme="minorHAnsi" w:hAnsiTheme="minorHAnsi" w:cstheme="minorHAnsi"/>
              </w:rPr>
            </w:pPr>
            <w:r w:rsidRPr="00150F14">
              <w:rPr>
                <w:rFonts w:asciiTheme="minorHAnsi" w:hAnsiTheme="minorHAnsi" w:cstheme="minorHAnsi"/>
              </w:rPr>
              <w:t>Last updated:</w:t>
            </w:r>
          </w:p>
        </w:tc>
        <w:tc>
          <w:tcPr>
            <w:tcW w:w="8418" w:type="dxa"/>
          </w:tcPr>
          <w:p w14:paraId="15BF0868" w14:textId="7D334884" w:rsidR="0012209D" w:rsidRPr="00150F14" w:rsidRDefault="00150F14" w:rsidP="00321CAA">
            <w:pPr>
              <w:rPr>
                <w:rFonts w:asciiTheme="minorHAnsi" w:hAnsiTheme="minorHAnsi" w:cstheme="minorHAnsi"/>
              </w:rPr>
            </w:pPr>
            <w:r w:rsidRPr="00150F14">
              <w:rPr>
                <w:rFonts w:asciiTheme="minorHAnsi" w:hAnsiTheme="minorHAnsi" w:cstheme="minorHAnsi"/>
              </w:rPr>
              <w:t>4 July 2023</w:t>
            </w:r>
          </w:p>
        </w:tc>
      </w:tr>
    </w:tbl>
    <w:p w14:paraId="15BF086B" w14:textId="77777777" w:rsidR="0012209D" w:rsidRPr="007F025A" w:rsidRDefault="0012209D" w:rsidP="0012209D">
      <w:pPr>
        <w:rPr>
          <w:b/>
          <w:bCs/>
          <w:sz w:val="22"/>
          <w:szCs w:val="24"/>
        </w:rPr>
      </w:pPr>
      <w:r w:rsidRPr="007F025A">
        <w:rPr>
          <w:b/>
          <w:bCs/>
          <w:sz w:val="22"/>
          <w:szCs w:val="24"/>
        </w:rPr>
        <w:t>JOB DESCRIPTION</w:t>
      </w:r>
    </w:p>
    <w:tbl>
      <w:tblPr>
        <w:tblStyle w:val="SUTable"/>
        <w:tblW w:w="9918" w:type="dxa"/>
        <w:tblLook w:val="04A0" w:firstRow="1" w:lastRow="0" w:firstColumn="1" w:lastColumn="0" w:noHBand="0" w:noVBand="1"/>
      </w:tblPr>
      <w:tblGrid>
        <w:gridCol w:w="2500"/>
        <w:gridCol w:w="4556"/>
        <w:gridCol w:w="845"/>
        <w:gridCol w:w="2017"/>
      </w:tblGrid>
      <w:tr w:rsidR="00761346" w:rsidRPr="00552AEB" w14:paraId="15BF086F" w14:textId="77777777" w:rsidTr="00F72B30">
        <w:tc>
          <w:tcPr>
            <w:tcW w:w="2500" w:type="dxa"/>
            <w:shd w:val="clear" w:color="auto" w:fill="D9D9D9" w:themeFill="background1" w:themeFillShade="D9"/>
          </w:tcPr>
          <w:p w14:paraId="15BF086D" w14:textId="77777777" w:rsidR="00761346" w:rsidRPr="00552AEB" w:rsidRDefault="00761346" w:rsidP="00761346">
            <w:pPr>
              <w:spacing w:before="0" w:after="0"/>
              <w:rPr>
                <w:rFonts w:asciiTheme="minorHAnsi" w:hAnsiTheme="minorHAnsi" w:cstheme="minorHAnsi"/>
                <w:sz w:val="20"/>
              </w:rPr>
            </w:pPr>
            <w:r w:rsidRPr="00552AEB">
              <w:rPr>
                <w:rFonts w:asciiTheme="minorHAnsi" w:hAnsiTheme="minorHAnsi" w:cstheme="minorHAnsi"/>
                <w:sz w:val="20"/>
              </w:rPr>
              <w:t>Post title:</w:t>
            </w:r>
          </w:p>
        </w:tc>
        <w:tc>
          <w:tcPr>
            <w:tcW w:w="7418" w:type="dxa"/>
            <w:gridSpan w:val="3"/>
          </w:tcPr>
          <w:p w14:paraId="15BF086E" w14:textId="7E31FA8E" w:rsidR="00761346" w:rsidRPr="00552AEB" w:rsidRDefault="00F0742E" w:rsidP="00761346">
            <w:pPr>
              <w:spacing w:before="0" w:after="0"/>
              <w:rPr>
                <w:rFonts w:asciiTheme="minorHAnsi" w:hAnsiTheme="minorHAnsi" w:cstheme="minorHAnsi"/>
                <w:b/>
                <w:bCs/>
                <w:sz w:val="20"/>
              </w:rPr>
            </w:pPr>
            <w:r>
              <w:rPr>
                <w:rFonts w:asciiTheme="minorHAnsi" w:hAnsiTheme="minorHAnsi" w:cstheme="minorHAnsi"/>
                <w:b/>
                <w:bCs/>
                <w:sz w:val="20"/>
              </w:rPr>
              <w:t xml:space="preserve">Senior </w:t>
            </w:r>
            <w:r w:rsidR="00552AEB" w:rsidRPr="00552AEB">
              <w:rPr>
                <w:rFonts w:asciiTheme="minorHAnsi" w:hAnsiTheme="minorHAnsi" w:cstheme="minorHAnsi"/>
                <w:b/>
                <w:bCs/>
                <w:sz w:val="20"/>
              </w:rPr>
              <w:t xml:space="preserve">Research </w:t>
            </w:r>
            <w:r w:rsidR="00A10F0E">
              <w:rPr>
                <w:rFonts w:asciiTheme="minorHAnsi" w:hAnsiTheme="minorHAnsi" w:cstheme="minorHAnsi"/>
                <w:b/>
                <w:bCs/>
                <w:sz w:val="20"/>
              </w:rPr>
              <w:t xml:space="preserve">Development </w:t>
            </w:r>
            <w:r w:rsidR="00761346" w:rsidRPr="00552AEB">
              <w:rPr>
                <w:rFonts w:asciiTheme="minorHAnsi" w:hAnsiTheme="minorHAnsi" w:cstheme="minorHAnsi"/>
                <w:b/>
                <w:bCs/>
                <w:sz w:val="20"/>
              </w:rPr>
              <w:t>Manager</w:t>
            </w:r>
          </w:p>
        </w:tc>
      </w:tr>
      <w:tr w:rsidR="00761346" w:rsidRPr="00552AEB" w14:paraId="15BF0875" w14:textId="77777777" w:rsidTr="00F72B30">
        <w:tc>
          <w:tcPr>
            <w:tcW w:w="2500" w:type="dxa"/>
            <w:shd w:val="clear" w:color="auto" w:fill="D9D9D9" w:themeFill="background1" w:themeFillShade="D9"/>
          </w:tcPr>
          <w:p w14:paraId="15BF0873" w14:textId="1AF7F61B" w:rsidR="00761346" w:rsidRPr="00552AEB" w:rsidRDefault="00F378B5" w:rsidP="00761346">
            <w:pPr>
              <w:spacing w:before="0" w:after="0"/>
              <w:rPr>
                <w:rFonts w:asciiTheme="minorHAnsi" w:hAnsiTheme="minorHAnsi" w:cstheme="minorHAnsi"/>
                <w:sz w:val="20"/>
              </w:rPr>
            </w:pPr>
            <w:r>
              <w:rPr>
                <w:rFonts w:asciiTheme="minorHAnsi" w:hAnsiTheme="minorHAnsi" w:cstheme="minorHAnsi"/>
                <w:sz w:val="20"/>
              </w:rPr>
              <w:t>School/Department</w:t>
            </w:r>
            <w:r w:rsidR="00761346" w:rsidRPr="00552AEB">
              <w:rPr>
                <w:rFonts w:asciiTheme="minorHAnsi" w:hAnsiTheme="minorHAnsi" w:cstheme="minorHAnsi"/>
                <w:sz w:val="20"/>
              </w:rPr>
              <w:t>:</w:t>
            </w:r>
          </w:p>
        </w:tc>
        <w:tc>
          <w:tcPr>
            <w:tcW w:w="7418" w:type="dxa"/>
            <w:gridSpan w:val="3"/>
          </w:tcPr>
          <w:p w14:paraId="15BF0874" w14:textId="5DD38BB9" w:rsidR="00761346" w:rsidRPr="00552AEB" w:rsidRDefault="00761346" w:rsidP="00761346">
            <w:pPr>
              <w:spacing w:before="0" w:after="0"/>
              <w:rPr>
                <w:rFonts w:asciiTheme="minorHAnsi" w:hAnsiTheme="minorHAnsi" w:cstheme="minorHAnsi"/>
                <w:sz w:val="20"/>
              </w:rPr>
            </w:pPr>
            <w:r w:rsidRPr="00552AEB">
              <w:rPr>
                <w:rFonts w:asciiTheme="minorHAnsi" w:hAnsiTheme="minorHAnsi" w:cstheme="minorHAnsi"/>
                <w:sz w:val="20"/>
              </w:rPr>
              <w:t>Faculty Operating Service</w:t>
            </w:r>
          </w:p>
        </w:tc>
      </w:tr>
      <w:tr w:rsidR="00761346" w:rsidRPr="00552AEB" w14:paraId="07201851" w14:textId="77777777" w:rsidTr="00F72B30">
        <w:tc>
          <w:tcPr>
            <w:tcW w:w="2500" w:type="dxa"/>
            <w:shd w:val="clear" w:color="auto" w:fill="D9D9D9" w:themeFill="background1" w:themeFillShade="D9"/>
          </w:tcPr>
          <w:p w14:paraId="158400D7" w14:textId="4B829CEE" w:rsidR="00761346" w:rsidRPr="00552AEB" w:rsidRDefault="00761346" w:rsidP="00761346">
            <w:pPr>
              <w:spacing w:before="0" w:after="0"/>
              <w:rPr>
                <w:rFonts w:asciiTheme="minorHAnsi" w:hAnsiTheme="minorHAnsi" w:cstheme="minorHAnsi"/>
                <w:sz w:val="20"/>
              </w:rPr>
            </w:pPr>
            <w:r w:rsidRPr="00552AEB">
              <w:rPr>
                <w:rFonts w:asciiTheme="minorHAnsi" w:hAnsiTheme="minorHAnsi" w:cstheme="minorHAnsi"/>
                <w:sz w:val="20"/>
              </w:rPr>
              <w:t>Faculty:</w:t>
            </w:r>
          </w:p>
        </w:tc>
        <w:tc>
          <w:tcPr>
            <w:tcW w:w="7418" w:type="dxa"/>
            <w:gridSpan w:val="3"/>
          </w:tcPr>
          <w:p w14:paraId="7A897A27" w14:textId="24A5CC72" w:rsidR="00761346" w:rsidRPr="00552AEB" w:rsidRDefault="00761346" w:rsidP="00761346">
            <w:pPr>
              <w:spacing w:before="0" w:after="0"/>
              <w:rPr>
                <w:rFonts w:asciiTheme="minorHAnsi" w:hAnsiTheme="minorHAnsi" w:cstheme="minorHAnsi"/>
                <w:sz w:val="20"/>
              </w:rPr>
            </w:pPr>
            <w:r w:rsidRPr="00552AEB">
              <w:rPr>
                <w:rFonts w:asciiTheme="minorHAnsi" w:hAnsiTheme="minorHAnsi" w:cstheme="minorHAnsi"/>
                <w:sz w:val="20"/>
              </w:rPr>
              <w:t xml:space="preserve">Faculty of </w:t>
            </w:r>
            <w:r w:rsidR="00A10F0E">
              <w:rPr>
                <w:rFonts w:asciiTheme="minorHAnsi" w:hAnsiTheme="minorHAnsi" w:cstheme="minorHAnsi"/>
                <w:sz w:val="20"/>
              </w:rPr>
              <w:t xml:space="preserve">Arts and Humanities </w:t>
            </w:r>
          </w:p>
        </w:tc>
      </w:tr>
      <w:tr w:rsidR="0012209D" w:rsidRPr="00552AEB" w14:paraId="15BF087A" w14:textId="77777777" w:rsidTr="00F72B30">
        <w:tc>
          <w:tcPr>
            <w:tcW w:w="2500" w:type="dxa"/>
            <w:shd w:val="clear" w:color="auto" w:fill="D9D9D9" w:themeFill="background1" w:themeFillShade="D9"/>
          </w:tcPr>
          <w:p w14:paraId="15BF0876" w14:textId="44B3D55B" w:rsidR="0012209D" w:rsidRPr="00552AEB" w:rsidRDefault="00746AEB" w:rsidP="00761346">
            <w:pPr>
              <w:spacing w:before="0" w:after="0"/>
              <w:rPr>
                <w:rFonts w:asciiTheme="minorHAnsi" w:hAnsiTheme="minorHAnsi" w:cstheme="minorHAnsi"/>
                <w:sz w:val="20"/>
              </w:rPr>
            </w:pPr>
            <w:r w:rsidRPr="00552AEB">
              <w:rPr>
                <w:rFonts w:asciiTheme="minorHAnsi" w:hAnsiTheme="minorHAnsi" w:cstheme="minorHAnsi"/>
                <w:sz w:val="20"/>
              </w:rPr>
              <w:t>Career P</w:t>
            </w:r>
            <w:r w:rsidR="0012209D" w:rsidRPr="00552AEB">
              <w:rPr>
                <w:rFonts w:asciiTheme="minorHAnsi" w:hAnsiTheme="minorHAnsi" w:cstheme="minorHAnsi"/>
                <w:sz w:val="20"/>
              </w:rPr>
              <w:t>athway:</w:t>
            </w:r>
          </w:p>
        </w:tc>
        <w:tc>
          <w:tcPr>
            <w:tcW w:w="4556" w:type="dxa"/>
          </w:tcPr>
          <w:p w14:paraId="15BF0877" w14:textId="61CB3FE3" w:rsidR="0012209D" w:rsidRPr="00552AEB" w:rsidRDefault="00222DE4" w:rsidP="00761346">
            <w:pPr>
              <w:spacing w:before="0" w:after="0"/>
              <w:rPr>
                <w:rFonts w:asciiTheme="minorHAnsi" w:hAnsiTheme="minorHAnsi" w:cstheme="minorHAnsi"/>
                <w:sz w:val="20"/>
              </w:rPr>
            </w:pPr>
            <w:r w:rsidRPr="00552AEB">
              <w:rPr>
                <w:rFonts w:asciiTheme="minorHAnsi" w:hAnsiTheme="minorHAnsi" w:cstheme="minorHAnsi"/>
                <w:sz w:val="20"/>
              </w:rPr>
              <w:t>Management, Specialist and Administrative (MSA)</w:t>
            </w:r>
          </w:p>
        </w:tc>
        <w:tc>
          <w:tcPr>
            <w:tcW w:w="845" w:type="dxa"/>
            <w:shd w:val="clear" w:color="auto" w:fill="D9D9D9" w:themeFill="background1" w:themeFillShade="D9"/>
          </w:tcPr>
          <w:p w14:paraId="15BF0878" w14:textId="77777777" w:rsidR="0012209D" w:rsidRPr="00552AEB" w:rsidRDefault="0012209D" w:rsidP="00761346">
            <w:pPr>
              <w:spacing w:before="0" w:after="0"/>
              <w:rPr>
                <w:rFonts w:asciiTheme="minorHAnsi" w:hAnsiTheme="minorHAnsi" w:cstheme="minorHAnsi"/>
                <w:sz w:val="20"/>
              </w:rPr>
            </w:pPr>
            <w:r w:rsidRPr="00552AEB">
              <w:rPr>
                <w:rFonts w:asciiTheme="minorHAnsi" w:hAnsiTheme="minorHAnsi" w:cstheme="minorHAnsi"/>
                <w:sz w:val="20"/>
              </w:rPr>
              <w:t>Level:</w:t>
            </w:r>
          </w:p>
        </w:tc>
        <w:tc>
          <w:tcPr>
            <w:tcW w:w="2017" w:type="dxa"/>
          </w:tcPr>
          <w:p w14:paraId="15BF0879" w14:textId="4B733B5D" w:rsidR="0012209D" w:rsidRPr="00552AEB" w:rsidRDefault="004D4966" w:rsidP="00761346">
            <w:pPr>
              <w:spacing w:before="0" w:after="0"/>
              <w:rPr>
                <w:rFonts w:asciiTheme="minorHAnsi" w:hAnsiTheme="minorHAnsi" w:cstheme="minorHAnsi"/>
                <w:sz w:val="20"/>
              </w:rPr>
            </w:pPr>
            <w:r w:rsidRPr="00552AEB">
              <w:rPr>
                <w:rFonts w:asciiTheme="minorHAnsi" w:hAnsiTheme="minorHAnsi" w:cstheme="minorHAnsi"/>
                <w:sz w:val="20"/>
              </w:rPr>
              <w:t>5</w:t>
            </w:r>
          </w:p>
        </w:tc>
      </w:tr>
      <w:tr w:rsidR="0012209D" w:rsidRPr="00552AEB" w14:paraId="15BF087E" w14:textId="77777777" w:rsidTr="00F72B30">
        <w:tc>
          <w:tcPr>
            <w:tcW w:w="2500" w:type="dxa"/>
            <w:shd w:val="clear" w:color="auto" w:fill="D9D9D9" w:themeFill="background1" w:themeFillShade="D9"/>
          </w:tcPr>
          <w:p w14:paraId="15BF087B" w14:textId="77777777" w:rsidR="0012209D" w:rsidRPr="00552AEB" w:rsidRDefault="0012209D" w:rsidP="00761346">
            <w:pPr>
              <w:spacing w:before="0" w:after="0"/>
              <w:rPr>
                <w:rFonts w:asciiTheme="minorHAnsi" w:hAnsiTheme="minorHAnsi" w:cstheme="minorHAnsi"/>
                <w:sz w:val="20"/>
              </w:rPr>
            </w:pPr>
            <w:r w:rsidRPr="00552AEB">
              <w:rPr>
                <w:rFonts w:asciiTheme="minorHAnsi" w:hAnsiTheme="minorHAnsi" w:cstheme="minorHAnsi"/>
                <w:sz w:val="20"/>
              </w:rPr>
              <w:t>*ERE category:</w:t>
            </w:r>
          </w:p>
        </w:tc>
        <w:tc>
          <w:tcPr>
            <w:tcW w:w="7418" w:type="dxa"/>
            <w:gridSpan w:val="3"/>
          </w:tcPr>
          <w:p w14:paraId="15BF087D" w14:textId="590FA853" w:rsidR="0012209D" w:rsidRPr="00552AEB" w:rsidRDefault="00467596" w:rsidP="00761346">
            <w:pPr>
              <w:spacing w:before="0" w:after="0"/>
              <w:rPr>
                <w:rFonts w:asciiTheme="minorHAnsi" w:hAnsiTheme="minorHAnsi" w:cstheme="minorHAnsi"/>
                <w:sz w:val="20"/>
              </w:rPr>
            </w:pPr>
            <w:r w:rsidRPr="00552AEB">
              <w:rPr>
                <w:rFonts w:asciiTheme="minorHAnsi" w:hAnsiTheme="minorHAnsi" w:cstheme="minorHAnsi"/>
                <w:sz w:val="20"/>
              </w:rPr>
              <w:t>n/a</w:t>
            </w:r>
          </w:p>
        </w:tc>
      </w:tr>
      <w:tr w:rsidR="00761346" w:rsidRPr="00552AEB" w14:paraId="15BF0881" w14:textId="77777777" w:rsidTr="00F72B30">
        <w:tc>
          <w:tcPr>
            <w:tcW w:w="2500" w:type="dxa"/>
            <w:shd w:val="clear" w:color="auto" w:fill="D9D9D9" w:themeFill="background1" w:themeFillShade="D9"/>
          </w:tcPr>
          <w:p w14:paraId="15BF087F" w14:textId="77777777" w:rsidR="00761346" w:rsidRPr="00552AEB" w:rsidRDefault="00761346" w:rsidP="00761346">
            <w:pPr>
              <w:spacing w:before="0" w:after="0"/>
              <w:rPr>
                <w:rFonts w:asciiTheme="minorHAnsi" w:hAnsiTheme="minorHAnsi" w:cstheme="minorHAnsi"/>
                <w:sz w:val="20"/>
              </w:rPr>
            </w:pPr>
            <w:r w:rsidRPr="00552AEB">
              <w:rPr>
                <w:rFonts w:asciiTheme="minorHAnsi" w:hAnsiTheme="minorHAnsi" w:cstheme="minorHAnsi"/>
                <w:sz w:val="20"/>
              </w:rPr>
              <w:t>Posts responsible to:</w:t>
            </w:r>
          </w:p>
        </w:tc>
        <w:tc>
          <w:tcPr>
            <w:tcW w:w="7418" w:type="dxa"/>
            <w:gridSpan w:val="3"/>
          </w:tcPr>
          <w:p w14:paraId="2ECD3D14" w14:textId="6F927B60" w:rsidR="00761346" w:rsidRPr="00552AEB" w:rsidRDefault="00CE0F6C" w:rsidP="00761346">
            <w:pPr>
              <w:spacing w:before="0" w:after="0"/>
              <w:rPr>
                <w:rFonts w:asciiTheme="minorHAnsi" w:hAnsiTheme="minorHAnsi" w:cstheme="minorHAnsi"/>
                <w:sz w:val="20"/>
              </w:rPr>
            </w:pPr>
            <w:r>
              <w:rPr>
                <w:rFonts w:asciiTheme="minorHAnsi" w:hAnsiTheme="minorHAnsi" w:cstheme="minorHAnsi"/>
                <w:sz w:val="20"/>
              </w:rPr>
              <w:t>Associate Director of Faculty Operations</w:t>
            </w:r>
          </w:p>
          <w:p w14:paraId="15BF0880" w14:textId="555F1A27" w:rsidR="00761346" w:rsidRPr="00552AEB" w:rsidRDefault="00761346" w:rsidP="00761346">
            <w:pPr>
              <w:spacing w:before="0" w:after="0"/>
              <w:rPr>
                <w:rFonts w:asciiTheme="minorHAnsi" w:hAnsiTheme="minorHAnsi" w:cstheme="minorHAnsi"/>
                <w:sz w:val="20"/>
              </w:rPr>
            </w:pPr>
          </w:p>
        </w:tc>
      </w:tr>
      <w:tr w:rsidR="00761346" w:rsidRPr="00552AEB" w14:paraId="15BF0884" w14:textId="77777777" w:rsidTr="00F72B30">
        <w:tc>
          <w:tcPr>
            <w:tcW w:w="2500" w:type="dxa"/>
            <w:shd w:val="clear" w:color="auto" w:fill="D9D9D9" w:themeFill="background1" w:themeFillShade="D9"/>
          </w:tcPr>
          <w:p w14:paraId="15BF0882" w14:textId="77777777" w:rsidR="00761346" w:rsidRPr="00552AEB" w:rsidRDefault="00761346" w:rsidP="00761346">
            <w:pPr>
              <w:spacing w:before="0" w:after="0"/>
              <w:rPr>
                <w:rFonts w:asciiTheme="minorHAnsi" w:hAnsiTheme="minorHAnsi" w:cstheme="minorHAnsi"/>
                <w:sz w:val="20"/>
              </w:rPr>
            </w:pPr>
            <w:r w:rsidRPr="00552AEB">
              <w:rPr>
                <w:rFonts w:asciiTheme="minorHAnsi" w:hAnsiTheme="minorHAnsi" w:cstheme="minorHAnsi"/>
                <w:sz w:val="20"/>
              </w:rPr>
              <w:t>Posts responsible for:</w:t>
            </w:r>
          </w:p>
        </w:tc>
        <w:tc>
          <w:tcPr>
            <w:tcW w:w="7418" w:type="dxa"/>
            <w:gridSpan w:val="3"/>
          </w:tcPr>
          <w:p w14:paraId="15BF0883" w14:textId="0F9BB57D" w:rsidR="00761346" w:rsidRPr="00552AEB" w:rsidRDefault="00761346" w:rsidP="00761346">
            <w:pPr>
              <w:spacing w:before="0" w:after="0"/>
              <w:rPr>
                <w:rFonts w:asciiTheme="minorHAnsi" w:hAnsiTheme="minorHAnsi" w:cstheme="minorHAnsi"/>
                <w:sz w:val="20"/>
              </w:rPr>
            </w:pPr>
            <w:r w:rsidRPr="00552AEB">
              <w:rPr>
                <w:rFonts w:asciiTheme="minorHAnsi" w:hAnsiTheme="minorHAnsi" w:cstheme="minorHAnsi"/>
                <w:b/>
                <w:bCs/>
                <w:sz w:val="20"/>
              </w:rPr>
              <w:t xml:space="preserve">N/A  </w:t>
            </w:r>
          </w:p>
        </w:tc>
      </w:tr>
      <w:tr w:rsidR="00761346" w:rsidRPr="00552AEB" w14:paraId="15BF0887" w14:textId="77777777" w:rsidTr="00F72B30">
        <w:tc>
          <w:tcPr>
            <w:tcW w:w="2500" w:type="dxa"/>
            <w:shd w:val="clear" w:color="auto" w:fill="D9D9D9" w:themeFill="background1" w:themeFillShade="D9"/>
          </w:tcPr>
          <w:p w14:paraId="15BF0885" w14:textId="77777777" w:rsidR="00761346" w:rsidRPr="00552AEB" w:rsidRDefault="00761346" w:rsidP="00761346">
            <w:pPr>
              <w:spacing w:before="0" w:after="0"/>
              <w:rPr>
                <w:rFonts w:asciiTheme="minorHAnsi" w:hAnsiTheme="minorHAnsi" w:cstheme="minorHAnsi"/>
                <w:sz w:val="20"/>
              </w:rPr>
            </w:pPr>
            <w:r w:rsidRPr="00552AEB">
              <w:rPr>
                <w:rFonts w:asciiTheme="minorHAnsi" w:hAnsiTheme="minorHAnsi" w:cstheme="minorHAnsi"/>
                <w:sz w:val="20"/>
              </w:rPr>
              <w:t>Post base:</w:t>
            </w:r>
          </w:p>
        </w:tc>
        <w:tc>
          <w:tcPr>
            <w:tcW w:w="7418" w:type="dxa"/>
            <w:gridSpan w:val="3"/>
          </w:tcPr>
          <w:p w14:paraId="15BF0886" w14:textId="07A0EDE3" w:rsidR="00761346" w:rsidRPr="00552AEB" w:rsidRDefault="00761346" w:rsidP="00761346">
            <w:pPr>
              <w:spacing w:before="0" w:after="0"/>
              <w:rPr>
                <w:rFonts w:asciiTheme="minorHAnsi" w:hAnsiTheme="minorHAnsi" w:cstheme="minorHAnsi"/>
                <w:sz w:val="20"/>
              </w:rPr>
            </w:pPr>
            <w:r w:rsidRPr="00552AEB">
              <w:rPr>
                <w:rFonts w:asciiTheme="minorHAnsi" w:hAnsiTheme="minorHAnsi" w:cstheme="minorHAnsi"/>
                <w:sz w:val="20"/>
              </w:rPr>
              <w:t xml:space="preserve">Office based, </w:t>
            </w:r>
            <w:r w:rsidR="00A10F0E">
              <w:rPr>
                <w:rFonts w:asciiTheme="minorHAnsi" w:hAnsiTheme="minorHAnsi" w:cstheme="minorHAnsi"/>
                <w:sz w:val="20"/>
              </w:rPr>
              <w:t>Avenue</w:t>
            </w:r>
            <w:r w:rsidR="00A10F0E" w:rsidRPr="00552AEB">
              <w:rPr>
                <w:rFonts w:asciiTheme="minorHAnsi" w:hAnsiTheme="minorHAnsi" w:cstheme="minorHAnsi"/>
                <w:sz w:val="20"/>
              </w:rPr>
              <w:t xml:space="preserve"> </w:t>
            </w:r>
            <w:r w:rsidRPr="00552AEB">
              <w:rPr>
                <w:rFonts w:asciiTheme="minorHAnsi" w:hAnsiTheme="minorHAnsi" w:cstheme="minorHAnsi"/>
                <w:sz w:val="20"/>
              </w:rPr>
              <w:t>Campus, Southampton</w:t>
            </w:r>
            <w:r w:rsidR="00A10F0E">
              <w:rPr>
                <w:rFonts w:asciiTheme="minorHAnsi" w:hAnsiTheme="minorHAnsi" w:cstheme="minorHAnsi"/>
                <w:sz w:val="20"/>
              </w:rPr>
              <w:t xml:space="preserve"> and WSA Campus Winchester</w:t>
            </w:r>
            <w:r w:rsidRPr="00552AEB">
              <w:rPr>
                <w:rFonts w:asciiTheme="minorHAnsi" w:hAnsiTheme="minorHAnsi" w:cstheme="minorHAnsi"/>
                <w:sz w:val="20"/>
              </w:rPr>
              <w:t>.</w:t>
            </w:r>
          </w:p>
        </w:tc>
      </w:tr>
    </w:tbl>
    <w:p w14:paraId="15BF0888" w14:textId="77777777" w:rsidR="0012209D" w:rsidRPr="00552AEB" w:rsidRDefault="0012209D" w:rsidP="0012209D">
      <w:pPr>
        <w:rPr>
          <w:rFonts w:asciiTheme="minorHAnsi" w:hAnsiTheme="minorHAnsi" w:cstheme="minorHAnsi"/>
          <w:sz w:val="20"/>
        </w:rPr>
      </w:pPr>
    </w:p>
    <w:tbl>
      <w:tblPr>
        <w:tblStyle w:val="SUTable"/>
        <w:tblW w:w="0" w:type="auto"/>
        <w:tblLook w:val="04A0" w:firstRow="1" w:lastRow="0" w:firstColumn="1" w:lastColumn="0" w:noHBand="0" w:noVBand="1"/>
      </w:tblPr>
      <w:tblGrid>
        <w:gridCol w:w="9911"/>
      </w:tblGrid>
      <w:tr w:rsidR="0012209D" w:rsidRPr="00552AEB" w14:paraId="15BF088A" w14:textId="77777777" w:rsidTr="00321CAA">
        <w:tc>
          <w:tcPr>
            <w:tcW w:w="10137" w:type="dxa"/>
            <w:shd w:val="clear" w:color="auto" w:fill="D9D9D9" w:themeFill="background1" w:themeFillShade="D9"/>
          </w:tcPr>
          <w:p w14:paraId="15BF0889" w14:textId="77777777" w:rsidR="0012209D" w:rsidRPr="00552AEB" w:rsidRDefault="0012209D" w:rsidP="00321CAA">
            <w:pPr>
              <w:rPr>
                <w:rFonts w:asciiTheme="minorHAnsi" w:hAnsiTheme="minorHAnsi" w:cstheme="minorHAnsi"/>
                <w:sz w:val="20"/>
              </w:rPr>
            </w:pPr>
            <w:r w:rsidRPr="00552AEB">
              <w:rPr>
                <w:rFonts w:asciiTheme="minorHAnsi" w:hAnsiTheme="minorHAnsi" w:cstheme="minorHAnsi"/>
                <w:sz w:val="20"/>
              </w:rPr>
              <w:t>Job purpose</w:t>
            </w:r>
          </w:p>
        </w:tc>
      </w:tr>
      <w:tr w:rsidR="0012209D" w:rsidRPr="00552AEB" w14:paraId="15BF088C" w14:textId="77777777" w:rsidTr="002C0F32">
        <w:trPr>
          <w:trHeight w:val="860"/>
        </w:trPr>
        <w:tc>
          <w:tcPr>
            <w:tcW w:w="10137" w:type="dxa"/>
          </w:tcPr>
          <w:p w14:paraId="22A46C5A" w14:textId="32C33737" w:rsidR="007B1BAA" w:rsidRPr="00F0742E" w:rsidRDefault="007B1BAA" w:rsidP="00F0742E">
            <w:pPr>
              <w:pStyle w:val="ListParagraph"/>
              <w:numPr>
                <w:ilvl w:val="0"/>
                <w:numId w:val="26"/>
              </w:numPr>
              <w:spacing w:before="0" w:after="0"/>
              <w:ind w:left="357" w:hanging="357"/>
              <w:jc w:val="both"/>
              <w:rPr>
                <w:rFonts w:asciiTheme="minorHAnsi" w:hAnsiTheme="minorHAnsi" w:cstheme="minorHAnsi"/>
                <w:sz w:val="20"/>
              </w:rPr>
            </w:pPr>
            <w:r w:rsidRPr="00F0742E">
              <w:rPr>
                <w:rFonts w:asciiTheme="minorHAnsi" w:hAnsiTheme="minorHAnsi" w:cstheme="minorHAnsi"/>
                <w:sz w:val="20"/>
              </w:rPr>
              <w:t>Manage</w:t>
            </w:r>
            <w:r w:rsidR="00425CB8">
              <w:rPr>
                <w:rFonts w:asciiTheme="minorHAnsi" w:hAnsiTheme="minorHAnsi" w:cstheme="minorHAnsi"/>
                <w:sz w:val="20"/>
              </w:rPr>
              <w:t xml:space="preserve"> and </w:t>
            </w:r>
            <w:r w:rsidRPr="00F0742E">
              <w:rPr>
                <w:rFonts w:asciiTheme="minorHAnsi" w:hAnsiTheme="minorHAnsi" w:cstheme="minorHAnsi"/>
                <w:sz w:val="20"/>
              </w:rPr>
              <w:t xml:space="preserve">coordinate </w:t>
            </w:r>
            <w:r w:rsidR="00425CB8">
              <w:rPr>
                <w:rFonts w:asciiTheme="minorHAnsi" w:hAnsiTheme="minorHAnsi" w:cstheme="minorHAnsi"/>
                <w:sz w:val="20"/>
              </w:rPr>
              <w:t xml:space="preserve">the </w:t>
            </w:r>
            <w:r w:rsidRPr="00F0742E">
              <w:rPr>
                <w:rFonts w:asciiTheme="minorHAnsi" w:hAnsiTheme="minorHAnsi" w:cstheme="minorHAnsi"/>
                <w:sz w:val="20"/>
              </w:rPr>
              <w:t>provision of specialist and professional services to support</w:t>
            </w:r>
            <w:r w:rsidR="00425CB8">
              <w:rPr>
                <w:rFonts w:asciiTheme="minorHAnsi" w:hAnsiTheme="minorHAnsi" w:cstheme="minorHAnsi"/>
                <w:sz w:val="20"/>
              </w:rPr>
              <w:t xml:space="preserve"> the development and submission of research bids aligned with </w:t>
            </w:r>
            <w:r w:rsidRPr="00F0742E">
              <w:rPr>
                <w:rFonts w:asciiTheme="minorHAnsi" w:hAnsiTheme="minorHAnsi" w:cstheme="minorHAnsi"/>
                <w:sz w:val="20"/>
              </w:rPr>
              <w:t xml:space="preserve">the Faculty’s research </w:t>
            </w:r>
            <w:r w:rsidR="00150F14">
              <w:rPr>
                <w:rFonts w:asciiTheme="minorHAnsi" w:hAnsiTheme="minorHAnsi" w:cstheme="minorHAnsi"/>
                <w:sz w:val="20"/>
              </w:rPr>
              <w:t>priorities</w:t>
            </w:r>
            <w:r w:rsidRPr="00F0742E">
              <w:rPr>
                <w:rFonts w:asciiTheme="minorHAnsi" w:hAnsiTheme="minorHAnsi" w:cstheme="minorHAnsi"/>
                <w:sz w:val="20"/>
              </w:rPr>
              <w:t xml:space="preserve">  </w:t>
            </w:r>
          </w:p>
          <w:p w14:paraId="11EB092B" w14:textId="148BB1B5" w:rsidR="00F0742E" w:rsidRPr="00F0742E" w:rsidRDefault="00F0742E" w:rsidP="00F0742E">
            <w:pPr>
              <w:pStyle w:val="EndnoteText"/>
              <w:numPr>
                <w:ilvl w:val="0"/>
                <w:numId w:val="26"/>
              </w:numPr>
              <w:suppressAutoHyphens/>
              <w:ind w:left="357" w:hanging="357"/>
              <w:rPr>
                <w:rFonts w:asciiTheme="minorHAnsi" w:hAnsiTheme="minorHAnsi" w:cstheme="minorHAnsi"/>
                <w:sz w:val="20"/>
              </w:rPr>
            </w:pPr>
            <w:r w:rsidRPr="00F0742E">
              <w:rPr>
                <w:rFonts w:asciiTheme="minorHAnsi" w:hAnsiTheme="minorHAnsi" w:cstheme="minorHAnsi"/>
                <w:sz w:val="20"/>
              </w:rPr>
              <w:t xml:space="preserve">Provide leadership and strategic direction for </w:t>
            </w:r>
            <w:r w:rsidR="00150F14">
              <w:rPr>
                <w:rFonts w:asciiTheme="minorHAnsi" w:hAnsiTheme="minorHAnsi" w:cstheme="minorHAnsi"/>
                <w:sz w:val="20"/>
              </w:rPr>
              <w:t>F</w:t>
            </w:r>
            <w:r w:rsidRPr="00F0742E">
              <w:rPr>
                <w:rFonts w:asciiTheme="minorHAnsi" w:hAnsiTheme="minorHAnsi" w:cstheme="minorHAnsi"/>
                <w:sz w:val="20"/>
              </w:rPr>
              <w:t xml:space="preserve">aculty level research administration support for both pre- and post-award activities including interaction with internal stakeholders and external </w:t>
            </w:r>
            <w:proofErr w:type="spellStart"/>
            <w:r w:rsidRPr="00F0742E">
              <w:rPr>
                <w:rFonts w:asciiTheme="minorHAnsi" w:hAnsiTheme="minorHAnsi" w:cstheme="minorHAnsi"/>
                <w:sz w:val="20"/>
              </w:rPr>
              <w:t>organisations</w:t>
            </w:r>
            <w:proofErr w:type="spellEnd"/>
            <w:r w:rsidRPr="00F0742E">
              <w:rPr>
                <w:rFonts w:asciiTheme="minorHAnsi" w:hAnsiTheme="minorHAnsi" w:cstheme="minorHAnsi"/>
                <w:sz w:val="20"/>
              </w:rPr>
              <w:t>.</w:t>
            </w:r>
          </w:p>
          <w:p w14:paraId="60C82D2D" w14:textId="77777777" w:rsidR="007B1BAA" w:rsidRPr="00F0742E" w:rsidRDefault="007B1BAA" w:rsidP="00F0742E">
            <w:pPr>
              <w:pStyle w:val="ListParagraph"/>
              <w:numPr>
                <w:ilvl w:val="0"/>
                <w:numId w:val="26"/>
              </w:numPr>
              <w:spacing w:before="0" w:after="0"/>
              <w:ind w:left="357" w:hanging="357"/>
              <w:jc w:val="both"/>
              <w:rPr>
                <w:rFonts w:asciiTheme="minorHAnsi" w:hAnsiTheme="minorHAnsi" w:cstheme="minorHAnsi"/>
                <w:sz w:val="20"/>
              </w:rPr>
            </w:pPr>
            <w:r w:rsidRPr="00F0742E">
              <w:rPr>
                <w:rFonts w:asciiTheme="minorHAnsi" w:hAnsiTheme="minorHAnsi" w:cstheme="minorHAnsi"/>
                <w:sz w:val="20"/>
              </w:rPr>
              <w:t xml:space="preserve">Build relationships and promote a culture where academic staff are supported to successfully access external research funding and to become better positioned to influence future calls and priorities. </w:t>
            </w:r>
          </w:p>
          <w:p w14:paraId="15BF088B" w14:textId="4DE887E7" w:rsidR="007B1BAA" w:rsidRPr="00552AEB" w:rsidRDefault="00A10F0E" w:rsidP="00F0742E">
            <w:pPr>
              <w:pStyle w:val="EndnoteText"/>
              <w:numPr>
                <w:ilvl w:val="0"/>
                <w:numId w:val="26"/>
              </w:numPr>
              <w:suppressAutoHyphens/>
              <w:ind w:left="357" w:hanging="357"/>
              <w:rPr>
                <w:rFonts w:asciiTheme="minorHAnsi" w:hAnsiTheme="minorHAnsi" w:cstheme="minorHAnsi"/>
                <w:sz w:val="20"/>
              </w:rPr>
            </w:pPr>
            <w:r>
              <w:rPr>
                <w:rFonts w:asciiTheme="minorHAnsi" w:hAnsiTheme="minorHAnsi" w:cstheme="minorHAnsi"/>
                <w:sz w:val="20"/>
              </w:rPr>
              <w:t>Support the m</w:t>
            </w:r>
            <w:r w:rsidR="007B1BAA" w:rsidRPr="00F0742E">
              <w:rPr>
                <w:rFonts w:asciiTheme="minorHAnsi" w:hAnsiTheme="minorHAnsi" w:cstheme="minorHAnsi"/>
                <w:sz w:val="20"/>
              </w:rPr>
              <w:t>anage</w:t>
            </w:r>
            <w:r>
              <w:rPr>
                <w:rFonts w:asciiTheme="minorHAnsi" w:hAnsiTheme="minorHAnsi" w:cstheme="minorHAnsi"/>
                <w:sz w:val="20"/>
              </w:rPr>
              <w:t>ment</w:t>
            </w:r>
            <w:r w:rsidR="007B1BAA" w:rsidRPr="00F0742E">
              <w:rPr>
                <w:rFonts w:asciiTheme="minorHAnsi" w:hAnsiTheme="minorHAnsi" w:cstheme="minorHAnsi"/>
                <w:sz w:val="20"/>
              </w:rPr>
              <w:t xml:space="preserve"> the coordination of external assessment exercises</w:t>
            </w:r>
          </w:p>
        </w:tc>
      </w:tr>
    </w:tbl>
    <w:p w14:paraId="15BF088D" w14:textId="77777777" w:rsidR="0012209D" w:rsidRPr="00552AEB" w:rsidRDefault="0012209D" w:rsidP="0012209D">
      <w:pPr>
        <w:rPr>
          <w:rFonts w:asciiTheme="minorHAnsi" w:hAnsiTheme="minorHAnsi" w:cstheme="minorHAnsi"/>
        </w:rPr>
      </w:pPr>
    </w:p>
    <w:tbl>
      <w:tblPr>
        <w:tblStyle w:val="SUTable"/>
        <w:tblW w:w="9918" w:type="dxa"/>
        <w:tblLook w:val="04A0" w:firstRow="1" w:lastRow="0" w:firstColumn="1" w:lastColumn="0" w:noHBand="0" w:noVBand="1"/>
      </w:tblPr>
      <w:tblGrid>
        <w:gridCol w:w="598"/>
        <w:gridCol w:w="8611"/>
        <w:gridCol w:w="709"/>
      </w:tblGrid>
      <w:tr w:rsidR="00795416" w:rsidRPr="00795416" w14:paraId="15BF0890" w14:textId="77777777" w:rsidTr="00F0742E">
        <w:trPr>
          <w:cantSplit/>
          <w:tblHeader/>
        </w:trPr>
        <w:tc>
          <w:tcPr>
            <w:tcW w:w="9209" w:type="dxa"/>
            <w:gridSpan w:val="2"/>
            <w:shd w:val="clear" w:color="auto" w:fill="D9D9D9" w:themeFill="background1" w:themeFillShade="D9"/>
          </w:tcPr>
          <w:p w14:paraId="15BF088E" w14:textId="77777777" w:rsidR="0012209D" w:rsidRPr="00795416" w:rsidRDefault="0012209D" w:rsidP="00321CAA">
            <w:pPr>
              <w:rPr>
                <w:rFonts w:asciiTheme="minorHAnsi" w:hAnsiTheme="minorHAnsi" w:cstheme="minorHAnsi"/>
              </w:rPr>
            </w:pPr>
            <w:r w:rsidRPr="00795416">
              <w:rPr>
                <w:rFonts w:asciiTheme="minorHAnsi" w:hAnsiTheme="minorHAnsi" w:cstheme="minorHAnsi"/>
              </w:rPr>
              <w:t>Key accountabilities/primary responsibilities</w:t>
            </w:r>
          </w:p>
        </w:tc>
        <w:tc>
          <w:tcPr>
            <w:tcW w:w="709" w:type="dxa"/>
            <w:shd w:val="clear" w:color="auto" w:fill="D9D9D9" w:themeFill="background1" w:themeFillShade="D9"/>
          </w:tcPr>
          <w:p w14:paraId="15BF088F" w14:textId="77777777" w:rsidR="0012209D" w:rsidRPr="00795416" w:rsidRDefault="0012209D" w:rsidP="00321CAA">
            <w:pPr>
              <w:rPr>
                <w:rFonts w:asciiTheme="minorHAnsi" w:hAnsiTheme="minorHAnsi" w:cstheme="minorHAnsi"/>
              </w:rPr>
            </w:pPr>
            <w:r w:rsidRPr="00795416">
              <w:rPr>
                <w:rFonts w:asciiTheme="minorHAnsi" w:hAnsiTheme="minorHAnsi" w:cstheme="minorHAnsi"/>
              </w:rPr>
              <w:t>% Time</w:t>
            </w:r>
          </w:p>
        </w:tc>
      </w:tr>
      <w:tr w:rsidR="00795416" w:rsidRPr="00795416" w14:paraId="1339E668" w14:textId="77777777" w:rsidTr="00F0742E">
        <w:trPr>
          <w:cantSplit/>
        </w:trPr>
        <w:tc>
          <w:tcPr>
            <w:tcW w:w="598" w:type="dxa"/>
          </w:tcPr>
          <w:p w14:paraId="04124A27" w14:textId="77777777" w:rsidR="007B1BAA" w:rsidRPr="00795416" w:rsidRDefault="007B1BAA" w:rsidP="00F0742E">
            <w:pPr>
              <w:pStyle w:val="ListParagraph"/>
              <w:numPr>
                <w:ilvl w:val="0"/>
                <w:numId w:val="6"/>
              </w:numPr>
              <w:rPr>
                <w:rFonts w:asciiTheme="minorHAnsi" w:hAnsiTheme="minorHAnsi" w:cstheme="minorHAnsi"/>
              </w:rPr>
            </w:pPr>
          </w:p>
        </w:tc>
        <w:tc>
          <w:tcPr>
            <w:tcW w:w="8611" w:type="dxa"/>
          </w:tcPr>
          <w:p w14:paraId="09DDC966" w14:textId="77777777" w:rsidR="007B1BAA" w:rsidRPr="00795416" w:rsidRDefault="007B1BAA" w:rsidP="00761346">
            <w:pPr>
              <w:spacing w:before="0" w:after="0"/>
              <w:rPr>
                <w:rFonts w:asciiTheme="minorHAnsi" w:hAnsiTheme="minorHAnsi" w:cstheme="minorHAnsi"/>
                <w:b/>
                <w:sz w:val="20"/>
              </w:rPr>
            </w:pPr>
            <w:r w:rsidRPr="00795416">
              <w:rPr>
                <w:rFonts w:asciiTheme="minorHAnsi" w:hAnsiTheme="minorHAnsi" w:cstheme="minorHAnsi"/>
                <w:b/>
                <w:sz w:val="20"/>
              </w:rPr>
              <w:t>Pre Award Support</w:t>
            </w:r>
          </w:p>
          <w:p w14:paraId="7B3245C2" w14:textId="3DE64774" w:rsidR="007B1BAA" w:rsidRPr="00795416" w:rsidRDefault="007B1BAA" w:rsidP="00F0742E">
            <w:pPr>
              <w:pStyle w:val="Default"/>
              <w:numPr>
                <w:ilvl w:val="0"/>
                <w:numId w:val="23"/>
              </w:numPr>
              <w:jc w:val="both"/>
              <w:rPr>
                <w:rFonts w:asciiTheme="minorHAnsi" w:hAnsiTheme="minorHAnsi" w:cstheme="minorHAnsi"/>
                <w:color w:val="auto"/>
                <w:sz w:val="20"/>
                <w:szCs w:val="20"/>
              </w:rPr>
            </w:pPr>
            <w:r w:rsidRPr="00795416">
              <w:rPr>
                <w:rFonts w:asciiTheme="minorHAnsi" w:hAnsiTheme="minorHAnsi" w:cstheme="minorHAnsi"/>
                <w:color w:val="auto"/>
                <w:sz w:val="20"/>
                <w:szCs w:val="20"/>
              </w:rPr>
              <w:t>Project manage the development and submission of strategic bids</w:t>
            </w:r>
            <w:r w:rsidR="00CE0F6C" w:rsidRPr="00795416">
              <w:rPr>
                <w:rFonts w:asciiTheme="minorHAnsi" w:hAnsiTheme="minorHAnsi" w:cstheme="minorHAnsi"/>
                <w:color w:val="auto"/>
                <w:sz w:val="20"/>
                <w:szCs w:val="20"/>
              </w:rPr>
              <w:t xml:space="preserve">, working </w:t>
            </w:r>
            <w:r w:rsidRPr="00795416">
              <w:rPr>
                <w:rFonts w:asciiTheme="minorHAnsi" w:hAnsiTheme="minorHAnsi" w:cstheme="minorHAnsi"/>
                <w:color w:val="auto"/>
                <w:sz w:val="20"/>
                <w:szCs w:val="20"/>
              </w:rPr>
              <w:t>in close partnership with academic lead</w:t>
            </w:r>
            <w:r w:rsidR="00CE0F6C" w:rsidRPr="00795416">
              <w:rPr>
                <w:rFonts w:asciiTheme="minorHAnsi" w:hAnsiTheme="minorHAnsi" w:cstheme="minorHAnsi"/>
                <w:color w:val="auto"/>
                <w:sz w:val="20"/>
                <w:szCs w:val="20"/>
              </w:rPr>
              <w:t xml:space="preserve">s </w:t>
            </w:r>
            <w:r w:rsidRPr="00795416">
              <w:rPr>
                <w:rFonts w:asciiTheme="minorHAnsi" w:hAnsiTheme="minorHAnsi" w:cstheme="minorHAnsi"/>
                <w:color w:val="auto"/>
                <w:sz w:val="20"/>
                <w:szCs w:val="20"/>
              </w:rPr>
              <w:t>within the Faculty and University to provide support and manage the preparation and submission process for major project proposals that have been identified as of high strategic importance to the Faculty</w:t>
            </w:r>
            <w:r w:rsidR="00CE0F6C" w:rsidRPr="00795416">
              <w:rPr>
                <w:rFonts w:asciiTheme="minorHAnsi" w:hAnsiTheme="minorHAnsi" w:cstheme="minorHAnsi"/>
                <w:color w:val="auto"/>
                <w:sz w:val="20"/>
                <w:szCs w:val="20"/>
              </w:rPr>
              <w:t xml:space="preserve">, working with PS colleagues as </w:t>
            </w:r>
            <w:r w:rsidRPr="00795416">
              <w:rPr>
                <w:rFonts w:asciiTheme="minorHAnsi" w:hAnsiTheme="minorHAnsi" w:cstheme="minorHAnsi"/>
                <w:color w:val="auto"/>
                <w:sz w:val="20"/>
                <w:szCs w:val="20"/>
              </w:rPr>
              <w:t>required.  Feed intelligence from funders into the development of proposals.</w:t>
            </w:r>
          </w:p>
          <w:p w14:paraId="0AE097D3" w14:textId="6C9ED2A7" w:rsidR="007B1BAA" w:rsidRPr="00795416" w:rsidRDefault="00CE0F6C" w:rsidP="00F0742E">
            <w:pPr>
              <w:pStyle w:val="PlainText"/>
              <w:numPr>
                <w:ilvl w:val="0"/>
                <w:numId w:val="23"/>
              </w:numPr>
              <w:rPr>
                <w:rFonts w:asciiTheme="minorHAnsi" w:hAnsiTheme="minorHAnsi" w:cstheme="minorHAnsi"/>
              </w:rPr>
            </w:pPr>
            <w:r w:rsidRPr="00795416">
              <w:rPr>
                <w:rFonts w:asciiTheme="minorHAnsi" w:hAnsiTheme="minorHAnsi" w:cstheme="minorHAnsi"/>
              </w:rPr>
              <w:t>Provide information to support bid decision making, including</w:t>
            </w:r>
            <w:r w:rsidR="007B1BAA" w:rsidRPr="00795416">
              <w:rPr>
                <w:rFonts w:asciiTheme="minorHAnsi" w:hAnsiTheme="minorHAnsi" w:cstheme="minorHAnsi"/>
              </w:rPr>
              <w:t xml:space="preserve"> provision of information on the research area targeted, bid stages and requirements, value to the Faculty and University, appraisal method of funder, capacity to perform, timescale and co-finance.</w:t>
            </w:r>
          </w:p>
          <w:p w14:paraId="511C24BC" w14:textId="07423AC6" w:rsidR="00A10F0E" w:rsidRPr="008E1973" w:rsidRDefault="007B1BAA" w:rsidP="00A10F0E">
            <w:pPr>
              <w:pStyle w:val="PlainText"/>
              <w:numPr>
                <w:ilvl w:val="0"/>
                <w:numId w:val="23"/>
              </w:numPr>
              <w:rPr>
                <w:rFonts w:asciiTheme="minorHAnsi" w:hAnsiTheme="minorHAnsi" w:cstheme="minorHAnsi"/>
              </w:rPr>
            </w:pPr>
            <w:r w:rsidRPr="008E1973">
              <w:rPr>
                <w:rFonts w:asciiTheme="minorHAnsi" w:hAnsiTheme="minorHAnsi" w:cstheme="minorHAnsi"/>
              </w:rPr>
              <w:t xml:space="preserve">Support academics to manage activities to deliver strong and high-quality bids within timescales, </w:t>
            </w:r>
            <w:r w:rsidR="00A10F0E" w:rsidRPr="008E1973">
              <w:rPr>
                <w:rFonts w:asciiTheme="minorHAnsi" w:hAnsiTheme="minorHAnsi" w:cstheme="minorHAnsi"/>
              </w:rPr>
              <w:t xml:space="preserve">support academics to manage activities to deliver strong and high-quality bids within timescales, providing professional support to the academic champion and bidding team. Activities will include: </w:t>
            </w:r>
          </w:p>
          <w:p w14:paraId="3FBA15DE" w14:textId="77777777" w:rsidR="00A10F0E" w:rsidRPr="008E1973" w:rsidRDefault="00A10F0E" w:rsidP="008E1973">
            <w:pPr>
              <w:pStyle w:val="PlainText"/>
              <w:numPr>
                <w:ilvl w:val="1"/>
                <w:numId w:val="23"/>
              </w:numPr>
              <w:rPr>
                <w:rFonts w:asciiTheme="minorHAnsi" w:hAnsiTheme="minorHAnsi" w:cstheme="minorHAnsi"/>
              </w:rPr>
            </w:pPr>
            <w:r w:rsidRPr="008E1973">
              <w:rPr>
                <w:rFonts w:asciiTheme="minorHAnsi" w:hAnsiTheme="minorHAnsi" w:cstheme="minorHAnsi"/>
              </w:rPr>
              <w:t xml:space="preserve">Planning and tracking activities in detail </w:t>
            </w:r>
          </w:p>
          <w:p w14:paraId="60E5A9C2" w14:textId="77777777" w:rsidR="00A10F0E" w:rsidRPr="008E1973" w:rsidRDefault="00A10F0E" w:rsidP="008E1973">
            <w:pPr>
              <w:pStyle w:val="PlainText"/>
              <w:numPr>
                <w:ilvl w:val="1"/>
                <w:numId w:val="23"/>
              </w:numPr>
              <w:rPr>
                <w:rFonts w:asciiTheme="minorHAnsi" w:hAnsiTheme="minorHAnsi" w:cstheme="minorHAnsi"/>
              </w:rPr>
            </w:pPr>
            <w:r w:rsidRPr="008E1973">
              <w:rPr>
                <w:rFonts w:asciiTheme="minorHAnsi" w:hAnsiTheme="minorHAnsi" w:cstheme="minorHAnsi"/>
              </w:rPr>
              <w:t>Liaising with project partners to develop collaborative links and letters of support</w:t>
            </w:r>
          </w:p>
          <w:p w14:paraId="65AE5596" w14:textId="77777777" w:rsidR="00A10F0E" w:rsidRPr="008E1973" w:rsidRDefault="00A10F0E" w:rsidP="008E1973">
            <w:pPr>
              <w:pStyle w:val="PlainText"/>
              <w:numPr>
                <w:ilvl w:val="1"/>
                <w:numId w:val="23"/>
              </w:numPr>
              <w:rPr>
                <w:rFonts w:asciiTheme="minorHAnsi" w:hAnsiTheme="minorHAnsi" w:cstheme="minorHAnsi"/>
              </w:rPr>
            </w:pPr>
            <w:r w:rsidRPr="008E1973">
              <w:rPr>
                <w:rFonts w:asciiTheme="minorHAnsi" w:hAnsiTheme="minorHAnsi" w:cstheme="minorHAnsi"/>
              </w:rPr>
              <w:t>Liaising with Finance Research Hub to expedite costings and prepare Justification for Resources documentation.</w:t>
            </w:r>
          </w:p>
          <w:p w14:paraId="6C163AB9" w14:textId="77777777" w:rsidR="00A10F0E" w:rsidRPr="008E1973" w:rsidRDefault="00A10F0E" w:rsidP="008E1973">
            <w:pPr>
              <w:pStyle w:val="PlainText"/>
              <w:numPr>
                <w:ilvl w:val="1"/>
                <w:numId w:val="23"/>
              </w:numPr>
              <w:rPr>
                <w:rFonts w:asciiTheme="minorHAnsi" w:hAnsiTheme="minorHAnsi" w:cstheme="minorHAnsi"/>
              </w:rPr>
            </w:pPr>
            <w:r w:rsidRPr="008E1973">
              <w:rPr>
                <w:rFonts w:asciiTheme="minorHAnsi" w:hAnsiTheme="minorHAnsi" w:cstheme="minorHAnsi"/>
              </w:rPr>
              <w:t>Providing assistance to PIs in writing ‘generic’ aspects of proposals, and/or by undertaking rapid literature reviews and/or data analyses to help evidence key arguments.</w:t>
            </w:r>
          </w:p>
          <w:p w14:paraId="2BD7C63E" w14:textId="77777777" w:rsidR="00A10F0E" w:rsidRPr="008E1973" w:rsidRDefault="00A10F0E" w:rsidP="008E1973">
            <w:pPr>
              <w:pStyle w:val="PlainText"/>
              <w:numPr>
                <w:ilvl w:val="1"/>
                <w:numId w:val="23"/>
              </w:numPr>
              <w:rPr>
                <w:rFonts w:asciiTheme="minorHAnsi" w:hAnsiTheme="minorHAnsi" w:cstheme="minorHAnsi"/>
              </w:rPr>
            </w:pPr>
            <w:r w:rsidRPr="008E1973">
              <w:rPr>
                <w:rFonts w:asciiTheme="minorHAnsi" w:hAnsiTheme="minorHAnsi" w:cstheme="minorHAnsi"/>
              </w:rPr>
              <w:t>Co-ordinating iterations and review of bid document</w:t>
            </w:r>
          </w:p>
          <w:p w14:paraId="0FDCF5E5" w14:textId="77777777" w:rsidR="00A10F0E" w:rsidRPr="008E1973" w:rsidRDefault="00A10F0E" w:rsidP="008E1973">
            <w:pPr>
              <w:pStyle w:val="PlainText"/>
              <w:numPr>
                <w:ilvl w:val="1"/>
                <w:numId w:val="23"/>
              </w:numPr>
              <w:rPr>
                <w:rFonts w:asciiTheme="minorHAnsi" w:hAnsiTheme="minorHAnsi" w:cstheme="minorHAnsi"/>
              </w:rPr>
            </w:pPr>
            <w:r w:rsidRPr="008E1973">
              <w:rPr>
                <w:rFonts w:asciiTheme="minorHAnsi" w:hAnsiTheme="minorHAnsi" w:cstheme="minorHAnsi"/>
              </w:rPr>
              <w:t>Ensuring the bid meets the assessment criteria</w:t>
            </w:r>
          </w:p>
          <w:p w14:paraId="7339ABD9" w14:textId="4A0F7D39" w:rsidR="00A10F0E" w:rsidRPr="008E1973" w:rsidRDefault="00A10F0E" w:rsidP="008E1973">
            <w:pPr>
              <w:pStyle w:val="PlainText"/>
              <w:numPr>
                <w:ilvl w:val="1"/>
                <w:numId w:val="23"/>
              </w:numPr>
              <w:rPr>
                <w:rFonts w:asciiTheme="minorHAnsi" w:hAnsiTheme="minorHAnsi" w:cstheme="minorHAnsi"/>
              </w:rPr>
            </w:pPr>
            <w:r w:rsidRPr="008E1973">
              <w:rPr>
                <w:rFonts w:asciiTheme="minorHAnsi" w:hAnsiTheme="minorHAnsi" w:cstheme="minorHAnsi"/>
              </w:rPr>
              <w:t>Arranging final sign-off by Faculty</w:t>
            </w:r>
          </w:p>
          <w:p w14:paraId="4CB37F7A" w14:textId="07E0293C" w:rsidR="007B1BAA" w:rsidRPr="00795416" w:rsidRDefault="007B1BAA" w:rsidP="00F0742E">
            <w:pPr>
              <w:pStyle w:val="PlainText"/>
              <w:numPr>
                <w:ilvl w:val="0"/>
                <w:numId w:val="23"/>
              </w:numPr>
              <w:rPr>
                <w:rFonts w:asciiTheme="minorHAnsi" w:hAnsiTheme="minorHAnsi" w:cstheme="minorHAnsi"/>
              </w:rPr>
            </w:pPr>
            <w:r w:rsidRPr="00795416">
              <w:rPr>
                <w:rFonts w:asciiTheme="minorHAnsi" w:hAnsiTheme="minorHAnsi" w:cstheme="minorHAnsi"/>
              </w:rPr>
              <w:t>Manage the flow of information between bid partners to support the development of bids and proposals.</w:t>
            </w:r>
          </w:p>
        </w:tc>
        <w:tc>
          <w:tcPr>
            <w:tcW w:w="709" w:type="dxa"/>
          </w:tcPr>
          <w:p w14:paraId="1D2E45D6" w14:textId="20ABDD1F" w:rsidR="007B1BAA" w:rsidRPr="00795416" w:rsidRDefault="00A10F0E" w:rsidP="00321CAA">
            <w:pPr>
              <w:rPr>
                <w:rFonts w:asciiTheme="minorHAnsi" w:hAnsiTheme="minorHAnsi" w:cstheme="minorHAnsi"/>
              </w:rPr>
            </w:pPr>
            <w:r>
              <w:rPr>
                <w:rFonts w:asciiTheme="minorHAnsi" w:hAnsiTheme="minorHAnsi" w:cstheme="minorHAnsi"/>
              </w:rPr>
              <w:t>25</w:t>
            </w:r>
          </w:p>
        </w:tc>
      </w:tr>
      <w:tr w:rsidR="00A10F0E" w:rsidRPr="00795416" w14:paraId="15BF0894" w14:textId="77777777" w:rsidTr="00F0742E">
        <w:trPr>
          <w:cantSplit/>
        </w:trPr>
        <w:tc>
          <w:tcPr>
            <w:tcW w:w="598" w:type="dxa"/>
          </w:tcPr>
          <w:p w14:paraId="15BF0891" w14:textId="77777777" w:rsidR="00A10F0E" w:rsidRPr="00795416" w:rsidRDefault="00A10F0E" w:rsidP="00A10F0E">
            <w:pPr>
              <w:pStyle w:val="ListParagraph"/>
              <w:numPr>
                <w:ilvl w:val="0"/>
                <w:numId w:val="6"/>
              </w:numPr>
              <w:rPr>
                <w:rFonts w:asciiTheme="minorHAnsi" w:hAnsiTheme="minorHAnsi" w:cstheme="minorHAnsi"/>
              </w:rPr>
            </w:pPr>
          </w:p>
        </w:tc>
        <w:tc>
          <w:tcPr>
            <w:tcW w:w="8611" w:type="dxa"/>
          </w:tcPr>
          <w:p w14:paraId="13E55201" w14:textId="2A0DFAF2" w:rsidR="00A10F0E" w:rsidRPr="00795416" w:rsidRDefault="00A10F0E" w:rsidP="00A10F0E">
            <w:pPr>
              <w:spacing w:before="0" w:after="0"/>
              <w:rPr>
                <w:rFonts w:asciiTheme="minorHAnsi" w:hAnsiTheme="minorHAnsi" w:cstheme="minorHAnsi"/>
                <w:b/>
                <w:sz w:val="20"/>
              </w:rPr>
            </w:pPr>
            <w:r w:rsidRPr="00795416">
              <w:rPr>
                <w:rFonts w:asciiTheme="minorHAnsi" w:hAnsiTheme="minorHAnsi" w:cstheme="minorHAnsi"/>
                <w:b/>
                <w:sz w:val="20"/>
              </w:rPr>
              <w:t>Post Award Support</w:t>
            </w:r>
          </w:p>
          <w:p w14:paraId="0A317E80" w14:textId="5DABBB2D" w:rsidR="00A10F0E" w:rsidRPr="00795416" w:rsidRDefault="00A10F0E" w:rsidP="00A10F0E">
            <w:pPr>
              <w:pStyle w:val="ListParagraph"/>
              <w:numPr>
                <w:ilvl w:val="0"/>
                <w:numId w:val="10"/>
              </w:numPr>
              <w:spacing w:before="0" w:after="0"/>
              <w:rPr>
                <w:rFonts w:asciiTheme="minorHAnsi" w:hAnsiTheme="minorHAnsi" w:cstheme="minorHAnsi"/>
                <w:sz w:val="20"/>
              </w:rPr>
            </w:pPr>
            <w:r w:rsidRPr="00795416">
              <w:rPr>
                <w:rFonts w:asciiTheme="minorHAnsi" w:hAnsiTheme="minorHAnsi" w:cstheme="minorHAnsi"/>
                <w:sz w:val="20"/>
              </w:rPr>
              <w:t>Manage the implementation of the strategic and operational requirements of research projects including planning and scheduling of timelines, monitoring progress, developing risk and issues registers, managing quality assurance and coordination of staff to achieve project outputs.</w:t>
            </w:r>
          </w:p>
          <w:p w14:paraId="2138BBA0" w14:textId="7C4EA8DA" w:rsidR="00A10F0E" w:rsidRPr="00795416" w:rsidRDefault="00A10F0E" w:rsidP="00A10F0E">
            <w:pPr>
              <w:pStyle w:val="ListParagraph"/>
              <w:numPr>
                <w:ilvl w:val="0"/>
                <w:numId w:val="10"/>
              </w:numPr>
              <w:spacing w:before="0" w:after="0"/>
              <w:rPr>
                <w:rFonts w:asciiTheme="minorHAnsi" w:hAnsiTheme="minorHAnsi" w:cstheme="minorHAnsi"/>
                <w:sz w:val="20"/>
              </w:rPr>
            </w:pPr>
            <w:r w:rsidRPr="00795416">
              <w:rPr>
                <w:rFonts w:asciiTheme="minorHAnsi" w:hAnsiTheme="minorHAnsi" w:cstheme="minorHAnsi"/>
                <w:sz w:val="20"/>
              </w:rPr>
              <w:t xml:space="preserve">Lead the planning and coordination of the funded research administration support, working with the Associate Dean Research and relevant PIs, as well as </w:t>
            </w:r>
            <w:r w:rsidR="00984C86">
              <w:rPr>
                <w:rFonts w:asciiTheme="minorHAnsi" w:hAnsiTheme="minorHAnsi" w:cstheme="minorHAnsi"/>
                <w:sz w:val="20"/>
              </w:rPr>
              <w:t>SIAH</w:t>
            </w:r>
            <w:r w:rsidRPr="00795416">
              <w:rPr>
                <w:rFonts w:asciiTheme="minorHAnsi" w:hAnsiTheme="minorHAnsi" w:cstheme="minorHAnsi"/>
                <w:sz w:val="20"/>
              </w:rPr>
              <w:t xml:space="preserve"> and academic and industrial partners.</w:t>
            </w:r>
          </w:p>
          <w:p w14:paraId="181B125A" w14:textId="691E257B" w:rsidR="00A10F0E" w:rsidRPr="00795416" w:rsidRDefault="00A10F0E" w:rsidP="00A10F0E">
            <w:pPr>
              <w:pStyle w:val="BodyText"/>
              <w:numPr>
                <w:ilvl w:val="0"/>
                <w:numId w:val="10"/>
              </w:numPr>
              <w:overflowPunct/>
              <w:autoSpaceDE/>
              <w:autoSpaceDN/>
              <w:adjustRightInd/>
              <w:spacing w:before="0"/>
              <w:textAlignment w:val="auto"/>
              <w:rPr>
                <w:rFonts w:asciiTheme="minorHAnsi" w:hAnsiTheme="minorHAnsi" w:cstheme="minorHAnsi"/>
                <w:b w:val="0"/>
                <w:sz w:val="20"/>
              </w:rPr>
            </w:pPr>
            <w:r w:rsidRPr="00795416">
              <w:rPr>
                <w:rFonts w:asciiTheme="minorHAnsi" w:hAnsiTheme="minorHAnsi" w:cstheme="minorHAnsi"/>
                <w:b w:val="0"/>
                <w:sz w:val="20"/>
              </w:rPr>
              <w:t>Manage, monitor and advise colleagues and stakeholders on budgets and financial processes for projects, taking into account relevant conditions and University regulations</w:t>
            </w:r>
          </w:p>
          <w:p w14:paraId="60DCCC26" w14:textId="3489FC53" w:rsidR="00A10F0E" w:rsidRPr="00795416" w:rsidRDefault="00A10F0E" w:rsidP="00A10F0E">
            <w:pPr>
              <w:pStyle w:val="ListParagraph"/>
              <w:numPr>
                <w:ilvl w:val="0"/>
                <w:numId w:val="10"/>
              </w:numPr>
              <w:rPr>
                <w:rFonts w:asciiTheme="minorHAnsi" w:hAnsiTheme="minorHAnsi" w:cstheme="minorHAnsi"/>
                <w:sz w:val="20"/>
              </w:rPr>
            </w:pPr>
            <w:r w:rsidRPr="00795416">
              <w:rPr>
                <w:rFonts w:asciiTheme="minorHAnsi" w:hAnsiTheme="minorHAnsi" w:cstheme="minorHAnsi"/>
                <w:sz w:val="20"/>
              </w:rPr>
              <w:t>Provide expert advice on resource planning and to ensure that the budget and resources across all projects are effectively and appropriately managed</w:t>
            </w:r>
          </w:p>
          <w:p w14:paraId="15BF0892" w14:textId="57B24D69" w:rsidR="00A10F0E" w:rsidRPr="00795416" w:rsidRDefault="00A10F0E" w:rsidP="00A10F0E">
            <w:pPr>
              <w:pStyle w:val="ListParagraph"/>
              <w:numPr>
                <w:ilvl w:val="0"/>
                <w:numId w:val="10"/>
              </w:numPr>
              <w:spacing w:before="0" w:after="0"/>
              <w:rPr>
                <w:rFonts w:asciiTheme="minorHAnsi" w:hAnsiTheme="minorHAnsi" w:cstheme="minorHAnsi"/>
                <w:sz w:val="20"/>
              </w:rPr>
            </w:pPr>
            <w:r w:rsidRPr="00795416">
              <w:rPr>
                <w:rFonts w:asciiTheme="minorHAnsi" w:hAnsiTheme="minorHAnsi" w:cstheme="minorHAnsi"/>
                <w:sz w:val="20"/>
              </w:rPr>
              <w:t>Support partners in identifying and developing their exploitable knowledge to transfer technology to the commercial sector, ensuring impact is achieved, articulated and promoted</w:t>
            </w:r>
          </w:p>
        </w:tc>
        <w:tc>
          <w:tcPr>
            <w:tcW w:w="709" w:type="dxa"/>
          </w:tcPr>
          <w:p w14:paraId="15BF0893" w14:textId="59CF6659" w:rsidR="00A10F0E" w:rsidRPr="00795416" w:rsidRDefault="00A10F0E" w:rsidP="00A10F0E">
            <w:pPr>
              <w:rPr>
                <w:rFonts w:asciiTheme="minorHAnsi" w:hAnsiTheme="minorHAnsi" w:cstheme="minorHAnsi"/>
              </w:rPr>
            </w:pPr>
            <w:r w:rsidRPr="00795416">
              <w:rPr>
                <w:rFonts w:asciiTheme="minorHAnsi" w:hAnsiTheme="minorHAnsi" w:cstheme="minorHAnsi"/>
              </w:rPr>
              <w:t>25</w:t>
            </w:r>
          </w:p>
        </w:tc>
      </w:tr>
      <w:tr w:rsidR="00A10F0E" w:rsidRPr="00795416" w14:paraId="15BF0898" w14:textId="77777777" w:rsidTr="00F0742E">
        <w:trPr>
          <w:cantSplit/>
        </w:trPr>
        <w:tc>
          <w:tcPr>
            <w:tcW w:w="598" w:type="dxa"/>
          </w:tcPr>
          <w:p w14:paraId="15BF0895" w14:textId="77777777" w:rsidR="00A10F0E" w:rsidRPr="00795416" w:rsidRDefault="00A10F0E" w:rsidP="00A10F0E">
            <w:pPr>
              <w:pStyle w:val="ListParagraph"/>
              <w:numPr>
                <w:ilvl w:val="0"/>
                <w:numId w:val="6"/>
              </w:numPr>
              <w:rPr>
                <w:rFonts w:asciiTheme="minorHAnsi" w:hAnsiTheme="minorHAnsi" w:cstheme="minorHAnsi"/>
              </w:rPr>
            </w:pPr>
          </w:p>
        </w:tc>
        <w:tc>
          <w:tcPr>
            <w:tcW w:w="8611" w:type="dxa"/>
          </w:tcPr>
          <w:p w14:paraId="11439FCF" w14:textId="77777777" w:rsidR="00A10F0E" w:rsidRPr="00795416" w:rsidRDefault="00A10F0E" w:rsidP="00A10F0E">
            <w:pPr>
              <w:spacing w:before="0" w:after="0"/>
              <w:rPr>
                <w:rFonts w:asciiTheme="minorHAnsi" w:hAnsiTheme="minorHAnsi" w:cstheme="minorHAnsi"/>
                <w:b/>
                <w:sz w:val="20"/>
              </w:rPr>
            </w:pPr>
            <w:r w:rsidRPr="00795416">
              <w:rPr>
                <w:rFonts w:asciiTheme="minorHAnsi" w:hAnsiTheme="minorHAnsi" w:cstheme="minorHAnsi"/>
                <w:b/>
                <w:sz w:val="20"/>
              </w:rPr>
              <w:t>Strategic and Operational Requirements</w:t>
            </w:r>
          </w:p>
          <w:p w14:paraId="7D4457FC" w14:textId="314DAC16" w:rsidR="00A10F0E" w:rsidRPr="00150F14" w:rsidRDefault="00A10F0E" w:rsidP="00A10F0E">
            <w:pPr>
              <w:pStyle w:val="ListParagraph"/>
              <w:numPr>
                <w:ilvl w:val="0"/>
                <w:numId w:val="11"/>
              </w:numPr>
              <w:spacing w:before="0" w:after="0"/>
              <w:rPr>
                <w:rFonts w:asciiTheme="minorHAnsi" w:hAnsiTheme="minorHAnsi" w:cstheme="minorHAnsi"/>
                <w:sz w:val="20"/>
              </w:rPr>
            </w:pPr>
            <w:r>
              <w:rPr>
                <w:rFonts w:asciiTheme="minorHAnsi" w:hAnsiTheme="minorHAnsi" w:cstheme="minorHAnsi"/>
                <w:sz w:val="20"/>
              </w:rPr>
              <w:t>Manage and coordinate research initiatives and national benchmarking, working in collaboration with the Associate Dean (Research)</w:t>
            </w:r>
            <w:r w:rsidRPr="00150F14">
              <w:rPr>
                <w:rFonts w:asciiTheme="minorHAnsi" w:hAnsiTheme="minorHAnsi" w:cstheme="minorHAnsi"/>
                <w:sz w:val="20"/>
              </w:rPr>
              <w:t>and other senior colleagues in the Faculty</w:t>
            </w:r>
          </w:p>
          <w:p w14:paraId="41F0590E" w14:textId="77777777" w:rsidR="00A10F0E" w:rsidRPr="00795416" w:rsidRDefault="00A10F0E" w:rsidP="00A10F0E">
            <w:pPr>
              <w:pStyle w:val="Default"/>
              <w:numPr>
                <w:ilvl w:val="0"/>
                <w:numId w:val="11"/>
              </w:numPr>
              <w:jc w:val="both"/>
              <w:rPr>
                <w:rFonts w:asciiTheme="minorHAnsi" w:hAnsiTheme="minorHAnsi" w:cstheme="minorHAnsi"/>
                <w:color w:val="auto"/>
                <w:sz w:val="20"/>
                <w:szCs w:val="20"/>
              </w:rPr>
            </w:pPr>
            <w:r w:rsidRPr="00795416">
              <w:rPr>
                <w:rFonts w:asciiTheme="minorHAnsi" w:hAnsiTheme="minorHAnsi" w:cstheme="minorHAnsi"/>
                <w:color w:val="auto"/>
                <w:sz w:val="20"/>
                <w:szCs w:val="20"/>
              </w:rPr>
              <w:t xml:space="preserve">Monitor and keep up to date on new policy developments and funding programmes, cascading information via appropriate governance and internal networks. </w:t>
            </w:r>
          </w:p>
          <w:p w14:paraId="5756E559" w14:textId="26FB0EE4" w:rsidR="00A10F0E" w:rsidRPr="00795416" w:rsidRDefault="00A10F0E" w:rsidP="00A10F0E">
            <w:pPr>
              <w:pStyle w:val="ListParagraph"/>
              <w:numPr>
                <w:ilvl w:val="0"/>
                <w:numId w:val="11"/>
              </w:numPr>
              <w:spacing w:before="0" w:after="0"/>
              <w:rPr>
                <w:rFonts w:asciiTheme="minorHAnsi" w:hAnsiTheme="minorHAnsi" w:cstheme="minorHAnsi"/>
                <w:sz w:val="20"/>
              </w:rPr>
            </w:pPr>
            <w:r w:rsidRPr="00795416">
              <w:rPr>
                <w:rFonts w:asciiTheme="minorHAnsi" w:hAnsiTheme="minorHAnsi" w:cstheme="minorHAnsi"/>
                <w:sz w:val="20"/>
              </w:rPr>
              <w:t>Carry out detailed assessment and analysis of issues, trends and challenges that support the achievement of Faculty/University research strategy and operations, using specialist knowledge to identify and recommend appropriate solutions, drafting reports and deliver briefings and presentations, as required.</w:t>
            </w:r>
          </w:p>
          <w:p w14:paraId="15BF0896" w14:textId="5E8F6212" w:rsidR="00A10F0E" w:rsidRPr="00795416" w:rsidRDefault="00A10F0E" w:rsidP="00A10F0E">
            <w:pPr>
              <w:pStyle w:val="ListParagraph"/>
              <w:numPr>
                <w:ilvl w:val="0"/>
                <w:numId w:val="11"/>
              </w:numPr>
              <w:spacing w:before="0" w:after="0"/>
              <w:rPr>
                <w:rFonts w:asciiTheme="minorHAnsi" w:hAnsiTheme="minorHAnsi" w:cstheme="minorHAnsi"/>
                <w:sz w:val="20"/>
              </w:rPr>
            </w:pPr>
            <w:r w:rsidRPr="00795416">
              <w:rPr>
                <w:rFonts w:asciiTheme="minorHAnsi" w:hAnsiTheme="minorHAnsi" w:cstheme="minorHAnsi"/>
                <w:sz w:val="20"/>
              </w:rPr>
              <w:t xml:space="preserve">Be the administrative lead for the Faculty on University wide projects relating to research activities, </w:t>
            </w:r>
            <w:r>
              <w:rPr>
                <w:rFonts w:asciiTheme="minorHAnsi" w:hAnsiTheme="minorHAnsi" w:cstheme="minorHAnsi"/>
                <w:sz w:val="20"/>
              </w:rPr>
              <w:t>support the implementation of relevant tools to support research (</w:t>
            </w:r>
            <w:proofErr w:type="spellStart"/>
            <w:r>
              <w:rPr>
                <w:rFonts w:asciiTheme="minorHAnsi" w:hAnsiTheme="minorHAnsi" w:cstheme="minorHAnsi"/>
                <w:sz w:val="20"/>
              </w:rPr>
              <w:t>worktribe</w:t>
            </w:r>
            <w:proofErr w:type="spellEnd"/>
            <w:r>
              <w:rPr>
                <w:rFonts w:asciiTheme="minorHAnsi" w:hAnsiTheme="minorHAnsi" w:cstheme="minorHAnsi"/>
                <w:sz w:val="20"/>
              </w:rPr>
              <w:t xml:space="preserve">) </w:t>
            </w:r>
            <w:r w:rsidRPr="00795416">
              <w:rPr>
                <w:rFonts w:asciiTheme="minorHAnsi" w:hAnsiTheme="minorHAnsi" w:cstheme="minorHAnsi"/>
                <w:sz w:val="20"/>
              </w:rPr>
              <w:t xml:space="preserve">attending internal and external meetings </w:t>
            </w:r>
            <w:r>
              <w:rPr>
                <w:rFonts w:asciiTheme="minorHAnsi" w:hAnsiTheme="minorHAnsi" w:cstheme="minorHAnsi"/>
                <w:sz w:val="20"/>
              </w:rPr>
              <w:t>as appropriate</w:t>
            </w:r>
          </w:p>
        </w:tc>
        <w:tc>
          <w:tcPr>
            <w:tcW w:w="709" w:type="dxa"/>
          </w:tcPr>
          <w:p w14:paraId="15BF0897" w14:textId="70B0B50B" w:rsidR="00A10F0E" w:rsidRPr="00795416" w:rsidRDefault="00A10F0E" w:rsidP="00A10F0E">
            <w:pPr>
              <w:rPr>
                <w:rFonts w:asciiTheme="minorHAnsi" w:hAnsiTheme="minorHAnsi" w:cstheme="minorHAnsi"/>
              </w:rPr>
            </w:pPr>
            <w:r>
              <w:rPr>
                <w:rFonts w:asciiTheme="minorHAnsi" w:hAnsiTheme="minorHAnsi" w:cstheme="minorHAnsi"/>
              </w:rPr>
              <w:t>20</w:t>
            </w:r>
          </w:p>
        </w:tc>
      </w:tr>
      <w:tr w:rsidR="00A10F0E" w:rsidRPr="00795416" w14:paraId="15BF08A0" w14:textId="77777777" w:rsidTr="00F0742E">
        <w:trPr>
          <w:cantSplit/>
        </w:trPr>
        <w:tc>
          <w:tcPr>
            <w:tcW w:w="598" w:type="dxa"/>
          </w:tcPr>
          <w:p w14:paraId="15BF089D" w14:textId="77777777" w:rsidR="00A10F0E" w:rsidRPr="00795416" w:rsidRDefault="00A10F0E" w:rsidP="00A10F0E">
            <w:pPr>
              <w:pStyle w:val="ListParagraph"/>
              <w:numPr>
                <w:ilvl w:val="0"/>
                <w:numId w:val="6"/>
              </w:numPr>
              <w:rPr>
                <w:rFonts w:asciiTheme="minorHAnsi" w:hAnsiTheme="minorHAnsi" w:cstheme="minorHAnsi"/>
              </w:rPr>
            </w:pPr>
          </w:p>
        </w:tc>
        <w:tc>
          <w:tcPr>
            <w:tcW w:w="8611" w:type="dxa"/>
          </w:tcPr>
          <w:p w14:paraId="0CE583F9" w14:textId="31A736A0" w:rsidR="00A10F0E" w:rsidRPr="00795416" w:rsidRDefault="00A10F0E" w:rsidP="00A10F0E">
            <w:pPr>
              <w:tabs>
                <w:tab w:val="left" w:pos="0"/>
              </w:tabs>
              <w:suppressAutoHyphens/>
              <w:spacing w:before="0" w:after="0"/>
              <w:rPr>
                <w:rFonts w:asciiTheme="minorHAnsi" w:hAnsiTheme="minorHAnsi" w:cstheme="minorHAnsi"/>
                <w:b/>
                <w:sz w:val="20"/>
              </w:rPr>
            </w:pPr>
            <w:r w:rsidRPr="00795416">
              <w:rPr>
                <w:rFonts w:asciiTheme="minorHAnsi" w:hAnsiTheme="minorHAnsi" w:cstheme="minorHAnsi"/>
                <w:b/>
                <w:sz w:val="20"/>
              </w:rPr>
              <w:t>Relationships, Reporting and Stakeholder management</w:t>
            </w:r>
          </w:p>
          <w:p w14:paraId="29E6D3BF" w14:textId="461E5EF5" w:rsidR="00A10F0E" w:rsidRPr="00795416" w:rsidRDefault="00A10F0E" w:rsidP="00A10F0E">
            <w:pPr>
              <w:pStyle w:val="ListParagraph"/>
              <w:numPr>
                <w:ilvl w:val="0"/>
                <w:numId w:val="12"/>
              </w:numPr>
              <w:tabs>
                <w:tab w:val="left" w:pos="0"/>
              </w:tabs>
              <w:suppressAutoHyphens/>
              <w:spacing w:before="0" w:after="0"/>
              <w:rPr>
                <w:rFonts w:asciiTheme="minorHAnsi" w:hAnsiTheme="minorHAnsi" w:cstheme="minorHAnsi"/>
                <w:bCs/>
                <w:sz w:val="20"/>
              </w:rPr>
            </w:pPr>
            <w:r w:rsidRPr="00795416">
              <w:rPr>
                <w:rFonts w:asciiTheme="minorHAnsi" w:hAnsiTheme="minorHAnsi" w:cstheme="minorHAnsi"/>
                <w:bCs/>
                <w:sz w:val="20"/>
              </w:rPr>
              <w:t xml:space="preserve">Build and maintain effective and collaborative working relationships across the </w:t>
            </w:r>
            <w:r>
              <w:rPr>
                <w:rFonts w:asciiTheme="minorHAnsi" w:hAnsiTheme="minorHAnsi" w:cstheme="minorHAnsi"/>
                <w:bCs/>
                <w:sz w:val="20"/>
              </w:rPr>
              <w:t>FAH</w:t>
            </w:r>
            <w:r w:rsidRPr="00795416">
              <w:rPr>
                <w:rFonts w:asciiTheme="minorHAnsi" w:hAnsiTheme="minorHAnsi" w:cstheme="minorHAnsi"/>
                <w:bCs/>
                <w:sz w:val="20"/>
              </w:rPr>
              <w:t xml:space="preserve"> academic community, with professional services colleagues (RIS in particular) and with relevant research funders, working closely with the Associate Dean </w:t>
            </w:r>
            <w:r>
              <w:rPr>
                <w:rFonts w:asciiTheme="minorHAnsi" w:hAnsiTheme="minorHAnsi" w:cstheme="minorHAnsi"/>
                <w:bCs/>
                <w:sz w:val="20"/>
              </w:rPr>
              <w:t>(</w:t>
            </w:r>
            <w:r w:rsidRPr="00795416">
              <w:rPr>
                <w:rFonts w:asciiTheme="minorHAnsi" w:hAnsiTheme="minorHAnsi" w:cstheme="minorHAnsi"/>
                <w:bCs/>
                <w:sz w:val="20"/>
              </w:rPr>
              <w:t>Research</w:t>
            </w:r>
            <w:r>
              <w:rPr>
                <w:rFonts w:asciiTheme="minorHAnsi" w:hAnsiTheme="minorHAnsi" w:cstheme="minorHAnsi"/>
                <w:bCs/>
                <w:sz w:val="20"/>
              </w:rPr>
              <w:t>)</w:t>
            </w:r>
            <w:r w:rsidR="00984C86">
              <w:rPr>
                <w:rFonts w:asciiTheme="minorHAnsi" w:hAnsiTheme="minorHAnsi" w:cstheme="minorHAnsi"/>
                <w:bCs/>
                <w:sz w:val="20"/>
              </w:rPr>
              <w:t xml:space="preserve"> and SIAH</w:t>
            </w:r>
          </w:p>
          <w:p w14:paraId="1E951F9E" w14:textId="2EFCBDF4" w:rsidR="00A10F0E" w:rsidRPr="00795416" w:rsidRDefault="00A10F0E" w:rsidP="00A10F0E">
            <w:pPr>
              <w:pStyle w:val="Default"/>
              <w:numPr>
                <w:ilvl w:val="0"/>
                <w:numId w:val="25"/>
              </w:numPr>
              <w:ind w:left="360"/>
              <w:jc w:val="both"/>
              <w:rPr>
                <w:rFonts w:asciiTheme="minorHAnsi" w:hAnsiTheme="minorHAnsi" w:cstheme="minorHAnsi"/>
                <w:color w:val="auto"/>
                <w:sz w:val="20"/>
                <w:szCs w:val="20"/>
              </w:rPr>
            </w:pPr>
            <w:r w:rsidRPr="00795416">
              <w:rPr>
                <w:rFonts w:asciiTheme="minorHAnsi" w:hAnsiTheme="minorHAnsi" w:cstheme="minorHAnsi"/>
                <w:color w:val="auto"/>
                <w:sz w:val="20"/>
                <w:szCs w:val="20"/>
              </w:rPr>
              <w:t xml:space="preserve">Build relationships with key research leaders within the Faculty and support the next generation of researchers to understand strengths and priority areas.  </w:t>
            </w:r>
          </w:p>
          <w:p w14:paraId="1DED6863" w14:textId="7D36AF3C" w:rsidR="00A10F0E" w:rsidRPr="00795416" w:rsidRDefault="00A10F0E" w:rsidP="00A10F0E">
            <w:pPr>
              <w:pStyle w:val="Default"/>
              <w:numPr>
                <w:ilvl w:val="0"/>
                <w:numId w:val="24"/>
              </w:numPr>
              <w:ind w:left="360"/>
              <w:jc w:val="both"/>
              <w:rPr>
                <w:rFonts w:asciiTheme="minorHAnsi" w:hAnsiTheme="minorHAnsi" w:cstheme="minorHAnsi"/>
                <w:color w:val="auto"/>
                <w:sz w:val="20"/>
                <w:szCs w:val="20"/>
              </w:rPr>
            </w:pPr>
            <w:r w:rsidRPr="00795416">
              <w:rPr>
                <w:rFonts w:asciiTheme="minorHAnsi" w:hAnsiTheme="minorHAnsi" w:cstheme="minorHAnsi"/>
                <w:color w:val="auto"/>
                <w:sz w:val="20"/>
                <w:szCs w:val="20"/>
              </w:rPr>
              <w:t>Facilitate engagement and networking of researchers across disciplines for inter-/multi-disciplinary research and work with potential partners to support discussions that will lead to the submission of successful collaborative bids, ensuring alignment with Faculty/University</w:t>
            </w:r>
            <w:r w:rsidR="00984C86">
              <w:rPr>
                <w:rFonts w:asciiTheme="minorHAnsi" w:hAnsiTheme="minorHAnsi" w:cstheme="minorHAnsi"/>
                <w:color w:val="auto"/>
                <w:sz w:val="20"/>
                <w:szCs w:val="20"/>
              </w:rPr>
              <w:t>/ SIAH</w:t>
            </w:r>
            <w:r w:rsidRPr="00795416">
              <w:rPr>
                <w:rFonts w:asciiTheme="minorHAnsi" w:hAnsiTheme="minorHAnsi" w:cstheme="minorHAnsi"/>
                <w:color w:val="auto"/>
                <w:sz w:val="20"/>
                <w:szCs w:val="20"/>
              </w:rPr>
              <w:t xml:space="preserve"> strategy and funder’ priorities</w:t>
            </w:r>
          </w:p>
          <w:p w14:paraId="5C049370" w14:textId="40C4FE21" w:rsidR="00A10F0E" w:rsidRPr="00795416" w:rsidRDefault="00A10F0E" w:rsidP="00A10F0E">
            <w:pPr>
              <w:pStyle w:val="ListParagraph"/>
              <w:numPr>
                <w:ilvl w:val="0"/>
                <w:numId w:val="7"/>
              </w:numPr>
              <w:tabs>
                <w:tab w:val="left" w:pos="0"/>
              </w:tabs>
              <w:suppressAutoHyphens/>
              <w:spacing w:before="0" w:after="0"/>
              <w:rPr>
                <w:rFonts w:asciiTheme="minorHAnsi" w:hAnsiTheme="minorHAnsi" w:cstheme="minorHAnsi"/>
                <w:sz w:val="20"/>
              </w:rPr>
            </w:pPr>
            <w:r w:rsidRPr="00795416">
              <w:rPr>
                <w:rFonts w:asciiTheme="minorHAnsi" w:hAnsiTheme="minorHAnsi" w:cstheme="minorHAnsi"/>
                <w:sz w:val="20"/>
              </w:rPr>
              <w:t xml:space="preserve">Monitor and report on progress of projects to all stakeholders including any problems/solutions, implementing and managing changes and interventions to achieve project outputs.  </w:t>
            </w:r>
          </w:p>
          <w:p w14:paraId="3699216E" w14:textId="62875126" w:rsidR="00A10F0E" w:rsidRPr="00795416" w:rsidRDefault="00A10F0E" w:rsidP="00A10F0E">
            <w:pPr>
              <w:pStyle w:val="ListParagraph"/>
              <w:numPr>
                <w:ilvl w:val="0"/>
                <w:numId w:val="7"/>
              </w:numPr>
              <w:tabs>
                <w:tab w:val="left" w:pos="0"/>
              </w:tabs>
              <w:suppressAutoHyphens/>
              <w:spacing w:before="0" w:after="0"/>
              <w:rPr>
                <w:rFonts w:asciiTheme="minorHAnsi" w:hAnsiTheme="minorHAnsi" w:cstheme="minorHAnsi"/>
                <w:sz w:val="20"/>
              </w:rPr>
            </w:pPr>
            <w:r w:rsidRPr="00795416">
              <w:rPr>
                <w:rFonts w:asciiTheme="minorHAnsi" w:hAnsiTheme="minorHAnsi" w:cstheme="minorHAnsi"/>
                <w:sz w:val="20"/>
              </w:rPr>
              <w:t xml:space="preserve">Produce management information, reports, briefings and presentations as required to inform and update relevant stakeholders  </w:t>
            </w:r>
          </w:p>
          <w:p w14:paraId="15BF089E" w14:textId="3E7F8A1B" w:rsidR="00A10F0E" w:rsidRPr="00795416" w:rsidRDefault="00A10F0E" w:rsidP="00A10F0E">
            <w:pPr>
              <w:pStyle w:val="ListParagraph"/>
              <w:numPr>
                <w:ilvl w:val="0"/>
                <w:numId w:val="7"/>
              </w:numPr>
              <w:tabs>
                <w:tab w:val="left" w:pos="0"/>
              </w:tabs>
              <w:suppressAutoHyphens/>
              <w:spacing w:before="0" w:after="0"/>
              <w:rPr>
                <w:rFonts w:asciiTheme="minorHAnsi" w:hAnsiTheme="minorHAnsi" w:cstheme="minorHAnsi"/>
                <w:sz w:val="20"/>
              </w:rPr>
            </w:pPr>
            <w:r w:rsidRPr="00795416">
              <w:rPr>
                <w:rFonts w:asciiTheme="minorHAnsi" w:hAnsiTheme="minorHAnsi" w:cstheme="minorHAnsi"/>
                <w:sz w:val="20"/>
              </w:rPr>
              <w:t xml:space="preserve">Provide reports for external partners, including funders, and Industrial collaborators; develop and manage an electronic database of project information and outputs and manage the co-ordination of research output and reports </w:t>
            </w:r>
          </w:p>
        </w:tc>
        <w:tc>
          <w:tcPr>
            <w:tcW w:w="709" w:type="dxa"/>
          </w:tcPr>
          <w:p w14:paraId="15BF089F" w14:textId="77F36EB3" w:rsidR="00A10F0E" w:rsidRPr="00795416" w:rsidRDefault="00A10F0E" w:rsidP="00A10F0E">
            <w:pPr>
              <w:rPr>
                <w:rFonts w:asciiTheme="minorHAnsi" w:hAnsiTheme="minorHAnsi" w:cstheme="minorHAnsi"/>
              </w:rPr>
            </w:pPr>
            <w:r w:rsidRPr="00795416">
              <w:rPr>
                <w:rFonts w:asciiTheme="minorHAnsi" w:hAnsiTheme="minorHAnsi" w:cstheme="minorHAnsi"/>
              </w:rPr>
              <w:t>15</w:t>
            </w:r>
          </w:p>
        </w:tc>
      </w:tr>
      <w:tr w:rsidR="00A10F0E" w:rsidRPr="00795416" w14:paraId="4287DA6E" w14:textId="77777777" w:rsidTr="00F0742E">
        <w:trPr>
          <w:cantSplit/>
        </w:trPr>
        <w:tc>
          <w:tcPr>
            <w:tcW w:w="598" w:type="dxa"/>
          </w:tcPr>
          <w:p w14:paraId="74A2680F" w14:textId="77777777" w:rsidR="00A10F0E" w:rsidRPr="00795416" w:rsidRDefault="00A10F0E" w:rsidP="00A10F0E">
            <w:pPr>
              <w:pStyle w:val="ListParagraph"/>
              <w:numPr>
                <w:ilvl w:val="0"/>
                <w:numId w:val="6"/>
              </w:numPr>
              <w:rPr>
                <w:rFonts w:asciiTheme="minorHAnsi" w:hAnsiTheme="minorHAnsi" w:cstheme="minorHAnsi"/>
              </w:rPr>
            </w:pPr>
          </w:p>
        </w:tc>
        <w:tc>
          <w:tcPr>
            <w:tcW w:w="8611" w:type="dxa"/>
          </w:tcPr>
          <w:p w14:paraId="473780B7" w14:textId="77777777" w:rsidR="00A10F0E" w:rsidRPr="00795416" w:rsidRDefault="00A10F0E" w:rsidP="00A10F0E">
            <w:pPr>
              <w:spacing w:before="0" w:after="0"/>
              <w:rPr>
                <w:rFonts w:asciiTheme="minorHAnsi" w:hAnsiTheme="minorHAnsi" w:cstheme="minorHAnsi"/>
                <w:b/>
                <w:sz w:val="20"/>
              </w:rPr>
            </w:pPr>
            <w:r w:rsidRPr="00795416">
              <w:rPr>
                <w:rFonts w:asciiTheme="minorHAnsi" w:hAnsiTheme="minorHAnsi" w:cstheme="minorHAnsi"/>
                <w:b/>
                <w:sz w:val="20"/>
              </w:rPr>
              <w:t>Line Management and collaborative working</w:t>
            </w:r>
          </w:p>
          <w:p w14:paraId="3751CD4A" w14:textId="44C3C7AD" w:rsidR="00A10F0E" w:rsidRPr="00795416" w:rsidRDefault="00A10F0E" w:rsidP="00A10F0E">
            <w:pPr>
              <w:pStyle w:val="ListParagraph"/>
              <w:numPr>
                <w:ilvl w:val="0"/>
                <w:numId w:val="21"/>
              </w:numPr>
              <w:spacing w:before="0" w:after="0"/>
              <w:rPr>
                <w:rFonts w:asciiTheme="minorHAnsi" w:hAnsiTheme="minorHAnsi" w:cstheme="minorHAnsi"/>
                <w:sz w:val="20"/>
              </w:rPr>
            </w:pPr>
            <w:r w:rsidRPr="00795416">
              <w:rPr>
                <w:rFonts w:asciiTheme="minorHAnsi" w:hAnsiTheme="minorHAnsi" w:cstheme="minorHAnsi"/>
                <w:sz w:val="20"/>
              </w:rPr>
              <w:t>Provide leadership and management of F</w:t>
            </w:r>
            <w:r>
              <w:rPr>
                <w:rFonts w:asciiTheme="minorHAnsi" w:hAnsiTheme="minorHAnsi" w:cstheme="minorHAnsi"/>
                <w:sz w:val="20"/>
              </w:rPr>
              <w:t>AH</w:t>
            </w:r>
            <w:r w:rsidRPr="00795416">
              <w:rPr>
                <w:rFonts w:asciiTheme="minorHAnsi" w:hAnsiTheme="minorHAnsi" w:cstheme="minorHAnsi"/>
                <w:sz w:val="20"/>
              </w:rPr>
              <w:t>’</w:t>
            </w:r>
            <w:r w:rsidR="008E1973">
              <w:rPr>
                <w:rFonts w:asciiTheme="minorHAnsi" w:hAnsiTheme="minorHAnsi" w:cstheme="minorHAnsi"/>
                <w:sz w:val="20"/>
              </w:rPr>
              <w:t>s</w:t>
            </w:r>
            <w:r w:rsidRPr="00795416">
              <w:rPr>
                <w:rFonts w:asciiTheme="minorHAnsi" w:hAnsiTheme="minorHAnsi" w:cstheme="minorHAnsi"/>
                <w:sz w:val="20"/>
              </w:rPr>
              <w:t xml:space="preserve"> research </w:t>
            </w:r>
            <w:r w:rsidR="008E1973">
              <w:rPr>
                <w:rFonts w:asciiTheme="minorHAnsi" w:hAnsiTheme="minorHAnsi" w:cstheme="minorHAnsi"/>
                <w:sz w:val="20"/>
              </w:rPr>
              <w:t xml:space="preserve">and enterprise </w:t>
            </w:r>
            <w:r w:rsidRPr="00795416">
              <w:rPr>
                <w:rFonts w:asciiTheme="minorHAnsi" w:hAnsiTheme="minorHAnsi" w:cstheme="minorHAnsi"/>
                <w:sz w:val="20"/>
              </w:rPr>
              <w:t>team, taking responsibility for staff recruitment, induction, motivation, performance management, development and annual appraisal to ensure individual contributions are maximised and to encourage staff inclusion and engagement.</w:t>
            </w:r>
          </w:p>
          <w:p w14:paraId="583D5D6F" w14:textId="77777777" w:rsidR="00A10F0E" w:rsidRPr="00795416" w:rsidRDefault="00A10F0E" w:rsidP="00A10F0E">
            <w:pPr>
              <w:pStyle w:val="BodyText"/>
              <w:numPr>
                <w:ilvl w:val="0"/>
                <w:numId w:val="21"/>
              </w:numPr>
              <w:overflowPunct/>
              <w:autoSpaceDE/>
              <w:autoSpaceDN/>
              <w:adjustRightInd/>
              <w:spacing w:before="0"/>
              <w:textAlignment w:val="auto"/>
              <w:rPr>
                <w:rFonts w:asciiTheme="minorHAnsi" w:hAnsiTheme="minorHAnsi" w:cstheme="minorHAnsi"/>
                <w:b w:val="0"/>
                <w:sz w:val="20"/>
              </w:rPr>
            </w:pPr>
            <w:r w:rsidRPr="00795416">
              <w:rPr>
                <w:rFonts w:asciiTheme="minorHAnsi" w:hAnsiTheme="minorHAnsi" w:cstheme="minorHAnsi"/>
                <w:b w:val="0"/>
                <w:sz w:val="20"/>
              </w:rPr>
              <w:t>Lead, develop and implement innovative systems and processes to enhance the sustainability of Faculty resources to accommodate growth and increase cost recovery</w:t>
            </w:r>
          </w:p>
          <w:p w14:paraId="45364517" w14:textId="77777777" w:rsidR="00A10F0E" w:rsidRPr="00795416" w:rsidRDefault="00A10F0E" w:rsidP="00A10F0E">
            <w:pPr>
              <w:numPr>
                <w:ilvl w:val="0"/>
                <w:numId w:val="21"/>
              </w:numPr>
              <w:tabs>
                <w:tab w:val="left" w:pos="0"/>
              </w:tabs>
              <w:suppressAutoHyphens/>
              <w:spacing w:before="0" w:after="0"/>
              <w:rPr>
                <w:rFonts w:asciiTheme="minorHAnsi" w:hAnsiTheme="minorHAnsi" w:cstheme="minorHAnsi"/>
                <w:sz w:val="20"/>
              </w:rPr>
            </w:pPr>
            <w:r w:rsidRPr="00795416">
              <w:rPr>
                <w:rFonts w:asciiTheme="minorHAnsi" w:hAnsiTheme="minorHAnsi" w:cstheme="minorHAnsi"/>
                <w:sz w:val="20"/>
              </w:rPr>
              <w:t>Work actively and collaboratively with colleagues from other Professional Services to deliver a cohesive, integrated and complementary support service, taking opportunities to improve communications, deliver joined-up solutions and influence strategic decision-making.</w:t>
            </w:r>
          </w:p>
          <w:p w14:paraId="157F0CC0" w14:textId="4E054E0F" w:rsidR="00A10F0E" w:rsidRPr="00795416" w:rsidRDefault="00A10F0E" w:rsidP="00A10F0E">
            <w:pPr>
              <w:pStyle w:val="ListParagraph"/>
              <w:numPr>
                <w:ilvl w:val="0"/>
                <w:numId w:val="21"/>
              </w:numPr>
              <w:spacing w:before="0" w:after="0"/>
              <w:rPr>
                <w:rFonts w:asciiTheme="minorHAnsi" w:hAnsiTheme="minorHAnsi" w:cstheme="minorHAnsi"/>
                <w:b/>
                <w:sz w:val="20"/>
              </w:rPr>
            </w:pPr>
            <w:r w:rsidRPr="00795416">
              <w:rPr>
                <w:rFonts w:asciiTheme="minorHAnsi" w:hAnsiTheme="minorHAnsi" w:cstheme="minorHAnsi"/>
                <w:sz w:val="20"/>
              </w:rPr>
              <w:t>Manage own and team’s workload to support the achievement of annual objectives in line with Faculty and University strategy.</w:t>
            </w:r>
          </w:p>
        </w:tc>
        <w:tc>
          <w:tcPr>
            <w:tcW w:w="709" w:type="dxa"/>
          </w:tcPr>
          <w:p w14:paraId="4618DA9F" w14:textId="60804733" w:rsidR="00A10F0E" w:rsidRPr="00795416" w:rsidRDefault="00A10F0E" w:rsidP="00A10F0E">
            <w:pPr>
              <w:rPr>
                <w:rFonts w:asciiTheme="minorHAnsi" w:hAnsiTheme="minorHAnsi" w:cstheme="minorHAnsi"/>
              </w:rPr>
            </w:pPr>
            <w:r w:rsidRPr="00795416">
              <w:rPr>
                <w:rFonts w:asciiTheme="minorHAnsi" w:hAnsiTheme="minorHAnsi" w:cstheme="minorHAnsi"/>
              </w:rPr>
              <w:t>10</w:t>
            </w:r>
          </w:p>
        </w:tc>
      </w:tr>
      <w:tr w:rsidR="00A10F0E" w:rsidRPr="00795416" w14:paraId="4FAD6094" w14:textId="77777777" w:rsidTr="00F0742E">
        <w:trPr>
          <w:cantSplit/>
        </w:trPr>
        <w:tc>
          <w:tcPr>
            <w:tcW w:w="598" w:type="dxa"/>
          </w:tcPr>
          <w:p w14:paraId="28DE438D" w14:textId="77777777" w:rsidR="00A10F0E" w:rsidRPr="00795416" w:rsidRDefault="00A10F0E" w:rsidP="00A10F0E">
            <w:pPr>
              <w:pStyle w:val="ListParagraph"/>
              <w:numPr>
                <w:ilvl w:val="0"/>
                <w:numId w:val="6"/>
              </w:numPr>
              <w:rPr>
                <w:rFonts w:asciiTheme="minorHAnsi" w:hAnsiTheme="minorHAnsi" w:cstheme="minorHAnsi"/>
              </w:rPr>
            </w:pPr>
          </w:p>
        </w:tc>
        <w:tc>
          <w:tcPr>
            <w:tcW w:w="8611" w:type="dxa"/>
          </w:tcPr>
          <w:p w14:paraId="6AB886C2" w14:textId="58A90434" w:rsidR="00A10F0E" w:rsidRPr="00795416" w:rsidRDefault="00A10F0E" w:rsidP="00A10F0E">
            <w:pPr>
              <w:spacing w:before="0" w:after="0"/>
              <w:textAlignment w:val="auto"/>
              <w:rPr>
                <w:rFonts w:asciiTheme="minorHAnsi" w:hAnsiTheme="minorHAnsi" w:cstheme="minorHAnsi"/>
                <w:b/>
                <w:bCs/>
                <w:sz w:val="20"/>
              </w:rPr>
            </w:pPr>
            <w:r w:rsidRPr="00795416">
              <w:rPr>
                <w:rFonts w:asciiTheme="minorHAnsi" w:hAnsiTheme="minorHAnsi" w:cstheme="minorHAnsi"/>
                <w:b/>
                <w:bCs/>
                <w:sz w:val="20"/>
              </w:rPr>
              <w:t>Other</w:t>
            </w:r>
          </w:p>
          <w:p w14:paraId="7B00E120" w14:textId="000569CD" w:rsidR="00A10F0E" w:rsidRPr="00795416" w:rsidRDefault="00A10F0E" w:rsidP="00A10F0E">
            <w:pPr>
              <w:pStyle w:val="ListParagraph"/>
              <w:numPr>
                <w:ilvl w:val="0"/>
                <w:numId w:val="22"/>
              </w:numPr>
              <w:spacing w:before="0" w:after="0"/>
              <w:textAlignment w:val="auto"/>
              <w:rPr>
                <w:rFonts w:asciiTheme="minorHAnsi" w:hAnsiTheme="minorHAnsi" w:cstheme="minorHAnsi"/>
                <w:sz w:val="20"/>
              </w:rPr>
            </w:pPr>
            <w:r w:rsidRPr="00795416">
              <w:rPr>
                <w:rFonts w:asciiTheme="minorHAnsi" w:hAnsiTheme="minorHAnsi" w:cstheme="minorHAnsi"/>
                <w:sz w:val="20"/>
              </w:rPr>
              <w:t xml:space="preserve">Support Health &amp; Safety, Diversity and ‘Southampton Behaviours’ by promoting key messages and adhering to University / Faculty policy and guidelines    </w:t>
            </w:r>
          </w:p>
          <w:p w14:paraId="1FFD60ED" w14:textId="66098FFB" w:rsidR="00A10F0E" w:rsidRPr="008E1973" w:rsidRDefault="00A10F0E" w:rsidP="008E1973">
            <w:pPr>
              <w:pStyle w:val="ListParagraph"/>
              <w:numPr>
                <w:ilvl w:val="0"/>
                <w:numId w:val="22"/>
              </w:numPr>
              <w:spacing w:before="0" w:after="0"/>
              <w:textAlignment w:val="auto"/>
              <w:rPr>
                <w:rFonts w:asciiTheme="minorHAnsi" w:hAnsiTheme="minorHAnsi" w:cstheme="minorHAnsi"/>
                <w:sz w:val="20"/>
              </w:rPr>
            </w:pPr>
            <w:r w:rsidRPr="00795416">
              <w:rPr>
                <w:rFonts w:asciiTheme="minorHAnsi" w:hAnsiTheme="minorHAnsi" w:cstheme="minorHAnsi"/>
                <w:sz w:val="20"/>
              </w:rPr>
              <w:t xml:space="preserve">Contribute to projects or priorities as agreed with the ADoFO, to support planning activities for the wider Faculty Operating Service and </w:t>
            </w:r>
            <w:r w:rsidRPr="008E1973">
              <w:rPr>
                <w:rFonts w:asciiTheme="minorHAnsi" w:hAnsiTheme="minorHAnsi" w:cstheme="minorHAnsi"/>
                <w:sz w:val="20"/>
              </w:rPr>
              <w:t>take an active part in Faculty/University Committees and working groups, as appropriate</w:t>
            </w:r>
          </w:p>
          <w:p w14:paraId="0DEE0AE3" w14:textId="61052701" w:rsidR="00A10F0E" w:rsidRPr="00795416" w:rsidRDefault="00A10F0E" w:rsidP="00A10F0E">
            <w:pPr>
              <w:pStyle w:val="ListParagraph"/>
              <w:numPr>
                <w:ilvl w:val="0"/>
                <w:numId w:val="22"/>
              </w:numPr>
              <w:spacing w:before="0" w:after="0"/>
              <w:rPr>
                <w:rFonts w:asciiTheme="minorHAnsi" w:hAnsiTheme="minorHAnsi" w:cstheme="minorHAnsi"/>
                <w:sz w:val="20"/>
              </w:rPr>
            </w:pPr>
            <w:r w:rsidRPr="00795416">
              <w:rPr>
                <w:rFonts w:asciiTheme="minorHAnsi" w:hAnsiTheme="minorHAnsi" w:cstheme="minorHAnsi"/>
                <w:sz w:val="20"/>
              </w:rPr>
              <w:t>Any other duties as allocated by the line manager following consultation with the post holder</w:t>
            </w:r>
          </w:p>
          <w:p w14:paraId="71D243AC" w14:textId="4E4D1969" w:rsidR="00A10F0E" w:rsidRPr="00795416" w:rsidRDefault="00A10F0E" w:rsidP="00A10F0E">
            <w:pPr>
              <w:tabs>
                <w:tab w:val="left" w:pos="0"/>
              </w:tabs>
              <w:suppressAutoHyphens/>
              <w:spacing w:before="0" w:after="0"/>
              <w:rPr>
                <w:rFonts w:asciiTheme="minorHAnsi" w:hAnsiTheme="minorHAnsi" w:cstheme="minorHAnsi"/>
                <w:sz w:val="20"/>
              </w:rPr>
            </w:pPr>
          </w:p>
        </w:tc>
        <w:tc>
          <w:tcPr>
            <w:tcW w:w="709" w:type="dxa"/>
          </w:tcPr>
          <w:p w14:paraId="2A7B1A51" w14:textId="31F97F9E" w:rsidR="00A10F0E" w:rsidRPr="00795416" w:rsidRDefault="00A10F0E" w:rsidP="00A10F0E">
            <w:pPr>
              <w:rPr>
                <w:rFonts w:asciiTheme="minorHAnsi" w:hAnsiTheme="minorHAnsi" w:cstheme="minorHAnsi"/>
              </w:rPr>
            </w:pPr>
            <w:r w:rsidRPr="00795416">
              <w:rPr>
                <w:rFonts w:asciiTheme="minorHAnsi" w:hAnsiTheme="minorHAnsi" w:cstheme="minorHAnsi"/>
              </w:rPr>
              <w:t>5</w:t>
            </w:r>
          </w:p>
        </w:tc>
      </w:tr>
    </w:tbl>
    <w:p w14:paraId="15BF08AD" w14:textId="77777777" w:rsidR="0012209D" w:rsidRPr="00552AEB" w:rsidRDefault="0012209D" w:rsidP="0012209D">
      <w:pPr>
        <w:rPr>
          <w:rFonts w:asciiTheme="minorHAnsi" w:hAnsiTheme="minorHAnsi" w:cstheme="minorHAnsi"/>
        </w:rPr>
      </w:pPr>
    </w:p>
    <w:tbl>
      <w:tblPr>
        <w:tblStyle w:val="SUTable"/>
        <w:tblW w:w="0" w:type="auto"/>
        <w:tblLook w:val="04A0" w:firstRow="1" w:lastRow="0" w:firstColumn="1" w:lastColumn="0" w:noHBand="0" w:noVBand="1"/>
      </w:tblPr>
      <w:tblGrid>
        <w:gridCol w:w="9911"/>
      </w:tblGrid>
      <w:tr w:rsidR="0012209D" w:rsidRPr="00552AEB" w14:paraId="15BF08AF" w14:textId="77777777" w:rsidTr="00F72B30">
        <w:trPr>
          <w:tblHeader/>
        </w:trPr>
        <w:tc>
          <w:tcPr>
            <w:tcW w:w="9911" w:type="dxa"/>
            <w:shd w:val="clear" w:color="auto" w:fill="D9D9D9" w:themeFill="background1" w:themeFillShade="D9"/>
          </w:tcPr>
          <w:p w14:paraId="15BF08AE" w14:textId="1CBCAC45" w:rsidR="0012209D" w:rsidRPr="00552AEB" w:rsidRDefault="0012209D" w:rsidP="00D3349E">
            <w:pPr>
              <w:rPr>
                <w:rFonts w:asciiTheme="minorHAnsi" w:hAnsiTheme="minorHAnsi" w:cstheme="minorHAnsi"/>
              </w:rPr>
            </w:pPr>
            <w:r w:rsidRPr="00552AEB">
              <w:rPr>
                <w:rFonts w:asciiTheme="minorHAnsi" w:hAnsiTheme="minorHAnsi" w:cstheme="minorHAnsi"/>
              </w:rPr>
              <w:t>Inter</w:t>
            </w:r>
            <w:r w:rsidR="00D3349E" w:rsidRPr="00552AEB">
              <w:rPr>
                <w:rFonts w:asciiTheme="minorHAnsi" w:hAnsiTheme="minorHAnsi" w:cstheme="minorHAnsi"/>
              </w:rPr>
              <w:t>nal and external relationships</w:t>
            </w:r>
          </w:p>
        </w:tc>
      </w:tr>
      <w:tr w:rsidR="0012209D" w:rsidRPr="00552AEB" w14:paraId="15BF08B1" w14:textId="77777777" w:rsidTr="00F72B30">
        <w:trPr>
          <w:trHeight w:val="1134"/>
        </w:trPr>
        <w:tc>
          <w:tcPr>
            <w:tcW w:w="9911" w:type="dxa"/>
          </w:tcPr>
          <w:p w14:paraId="37F03DC9" w14:textId="3E345831" w:rsidR="00731770" w:rsidRPr="00552AEB" w:rsidRDefault="00F0742E" w:rsidP="00F0742E">
            <w:pPr>
              <w:pStyle w:val="ListParagraph"/>
              <w:widowControl w:val="0"/>
              <w:numPr>
                <w:ilvl w:val="0"/>
                <w:numId w:val="13"/>
              </w:numPr>
              <w:tabs>
                <w:tab w:val="left" w:pos="763"/>
              </w:tabs>
              <w:overflowPunct/>
              <w:autoSpaceDE/>
              <w:autoSpaceDN/>
              <w:adjustRightInd/>
              <w:spacing w:before="0" w:after="0"/>
              <w:textAlignment w:val="auto"/>
              <w:rPr>
                <w:rFonts w:asciiTheme="minorHAnsi" w:hAnsiTheme="minorHAnsi" w:cstheme="minorHAnsi"/>
                <w:sz w:val="20"/>
              </w:rPr>
            </w:pPr>
            <w:r>
              <w:rPr>
                <w:rFonts w:asciiTheme="minorHAnsi" w:hAnsiTheme="minorHAnsi" w:cstheme="minorHAnsi"/>
                <w:sz w:val="20"/>
              </w:rPr>
              <w:t xml:space="preserve">Associate Dean Research, </w:t>
            </w:r>
            <w:r w:rsidR="00552AEB" w:rsidRPr="00552AEB">
              <w:rPr>
                <w:rFonts w:asciiTheme="minorHAnsi" w:hAnsiTheme="minorHAnsi" w:cstheme="minorHAnsi"/>
                <w:sz w:val="20"/>
              </w:rPr>
              <w:t>PIs</w:t>
            </w:r>
            <w:r w:rsidR="00731770" w:rsidRPr="00552AEB">
              <w:rPr>
                <w:rFonts w:asciiTheme="minorHAnsi" w:hAnsiTheme="minorHAnsi" w:cstheme="minorHAnsi"/>
                <w:sz w:val="20"/>
              </w:rPr>
              <w:t xml:space="preserve"> </w:t>
            </w:r>
            <w:r w:rsidR="00552AEB" w:rsidRPr="00552AEB">
              <w:rPr>
                <w:rFonts w:asciiTheme="minorHAnsi" w:hAnsiTheme="minorHAnsi" w:cstheme="minorHAnsi"/>
                <w:sz w:val="20"/>
              </w:rPr>
              <w:t>and s</w:t>
            </w:r>
            <w:r w:rsidR="00731770" w:rsidRPr="00552AEB">
              <w:rPr>
                <w:rFonts w:asciiTheme="minorHAnsi" w:hAnsiTheme="minorHAnsi" w:cstheme="minorHAnsi"/>
                <w:sz w:val="20"/>
              </w:rPr>
              <w:t xml:space="preserve">enior Academic </w:t>
            </w:r>
            <w:r w:rsidR="00552AEB" w:rsidRPr="00552AEB">
              <w:rPr>
                <w:rFonts w:asciiTheme="minorHAnsi" w:hAnsiTheme="minorHAnsi" w:cstheme="minorHAnsi"/>
                <w:sz w:val="20"/>
              </w:rPr>
              <w:t>colleagues</w:t>
            </w:r>
            <w:r>
              <w:rPr>
                <w:rFonts w:asciiTheme="minorHAnsi" w:hAnsiTheme="minorHAnsi" w:cstheme="minorHAnsi"/>
                <w:sz w:val="20"/>
              </w:rPr>
              <w:t>, FLT</w:t>
            </w:r>
          </w:p>
          <w:p w14:paraId="167F199F" w14:textId="0F033A5D" w:rsidR="00731770" w:rsidRPr="00552AEB" w:rsidRDefault="00731770" w:rsidP="00F0742E">
            <w:pPr>
              <w:pStyle w:val="ListParagraph"/>
              <w:widowControl w:val="0"/>
              <w:numPr>
                <w:ilvl w:val="0"/>
                <w:numId w:val="13"/>
              </w:numPr>
              <w:tabs>
                <w:tab w:val="left" w:pos="777"/>
              </w:tabs>
              <w:overflowPunct/>
              <w:autoSpaceDE/>
              <w:autoSpaceDN/>
              <w:adjustRightInd/>
              <w:spacing w:before="0" w:after="0"/>
              <w:textAlignment w:val="auto"/>
              <w:rPr>
                <w:rFonts w:asciiTheme="minorHAnsi" w:hAnsiTheme="minorHAnsi" w:cstheme="minorHAnsi"/>
                <w:sz w:val="20"/>
              </w:rPr>
            </w:pPr>
            <w:r w:rsidRPr="00552AEB">
              <w:rPr>
                <w:rFonts w:asciiTheme="minorHAnsi" w:hAnsiTheme="minorHAnsi" w:cstheme="minorHAnsi"/>
                <w:sz w:val="20"/>
              </w:rPr>
              <w:t>Faculty and Central Administration, Faculty Finance, FOS</w:t>
            </w:r>
          </w:p>
          <w:p w14:paraId="09E2A874" w14:textId="0CF5B515" w:rsidR="00552AEB" w:rsidRPr="00552AEB" w:rsidRDefault="00552AEB" w:rsidP="00F0742E">
            <w:pPr>
              <w:pStyle w:val="ListParagraph"/>
              <w:widowControl w:val="0"/>
              <w:numPr>
                <w:ilvl w:val="0"/>
                <w:numId w:val="13"/>
              </w:numPr>
              <w:tabs>
                <w:tab w:val="left" w:pos="777"/>
              </w:tabs>
              <w:overflowPunct/>
              <w:autoSpaceDE/>
              <w:autoSpaceDN/>
              <w:adjustRightInd/>
              <w:spacing w:before="0" w:after="0"/>
              <w:textAlignment w:val="auto"/>
              <w:rPr>
                <w:rFonts w:asciiTheme="minorHAnsi" w:hAnsiTheme="minorHAnsi" w:cstheme="minorHAnsi"/>
                <w:sz w:val="20"/>
              </w:rPr>
            </w:pPr>
            <w:r w:rsidRPr="00552AEB">
              <w:rPr>
                <w:rFonts w:asciiTheme="minorHAnsi" w:hAnsiTheme="minorHAnsi" w:cstheme="minorHAnsi"/>
                <w:sz w:val="20"/>
              </w:rPr>
              <w:t xml:space="preserve">RIS and the </w:t>
            </w:r>
            <w:proofErr w:type="spellStart"/>
            <w:r w:rsidRPr="00552AEB">
              <w:rPr>
                <w:rFonts w:asciiTheme="minorHAnsi" w:hAnsiTheme="minorHAnsi" w:cstheme="minorHAnsi"/>
                <w:sz w:val="20"/>
              </w:rPr>
              <w:t>Worktribe</w:t>
            </w:r>
            <w:proofErr w:type="spellEnd"/>
            <w:r w:rsidRPr="00552AEB">
              <w:rPr>
                <w:rFonts w:asciiTheme="minorHAnsi" w:hAnsiTheme="minorHAnsi" w:cstheme="minorHAnsi"/>
                <w:sz w:val="20"/>
              </w:rPr>
              <w:t xml:space="preserve"> support team</w:t>
            </w:r>
          </w:p>
          <w:p w14:paraId="55236E3F" w14:textId="48A81E5B" w:rsidR="00552AEB" w:rsidRPr="00552AEB" w:rsidRDefault="00731770" w:rsidP="00F0742E">
            <w:pPr>
              <w:pStyle w:val="ListParagraph"/>
              <w:widowControl w:val="0"/>
              <w:numPr>
                <w:ilvl w:val="0"/>
                <w:numId w:val="13"/>
              </w:numPr>
              <w:tabs>
                <w:tab w:val="left" w:pos="777"/>
              </w:tabs>
              <w:overflowPunct/>
              <w:autoSpaceDE/>
              <w:autoSpaceDN/>
              <w:adjustRightInd/>
              <w:spacing w:before="0" w:after="0"/>
              <w:ind w:right="730"/>
              <w:textAlignment w:val="auto"/>
              <w:rPr>
                <w:rFonts w:asciiTheme="minorHAnsi" w:hAnsiTheme="minorHAnsi" w:cstheme="minorHAnsi"/>
                <w:sz w:val="20"/>
              </w:rPr>
            </w:pPr>
            <w:r w:rsidRPr="00552AEB">
              <w:rPr>
                <w:rFonts w:asciiTheme="minorHAnsi" w:hAnsiTheme="minorHAnsi" w:cstheme="minorHAnsi"/>
                <w:sz w:val="20"/>
              </w:rPr>
              <w:t>External funding bodies</w:t>
            </w:r>
            <w:r w:rsidR="00552AEB" w:rsidRPr="00552AEB">
              <w:rPr>
                <w:rFonts w:asciiTheme="minorHAnsi" w:hAnsiTheme="minorHAnsi" w:cstheme="minorHAnsi"/>
                <w:sz w:val="20"/>
              </w:rPr>
              <w:t xml:space="preserve"> and partners</w:t>
            </w:r>
          </w:p>
          <w:p w14:paraId="15BF08B0" w14:textId="0563AFB8" w:rsidR="00552AEB" w:rsidRPr="002D28A3" w:rsidRDefault="00552AEB" w:rsidP="00F0742E">
            <w:pPr>
              <w:pStyle w:val="ListParagraph"/>
              <w:widowControl w:val="0"/>
              <w:numPr>
                <w:ilvl w:val="0"/>
                <w:numId w:val="13"/>
              </w:numPr>
              <w:tabs>
                <w:tab w:val="left" w:pos="777"/>
              </w:tabs>
              <w:overflowPunct/>
              <w:autoSpaceDE/>
              <w:autoSpaceDN/>
              <w:adjustRightInd/>
              <w:spacing w:before="0" w:after="0"/>
              <w:ind w:right="730"/>
              <w:textAlignment w:val="auto"/>
              <w:rPr>
                <w:rFonts w:asciiTheme="minorHAnsi" w:hAnsiTheme="minorHAnsi" w:cstheme="minorHAnsi"/>
                <w:sz w:val="20"/>
              </w:rPr>
            </w:pPr>
            <w:r w:rsidRPr="00552AEB">
              <w:rPr>
                <w:rFonts w:asciiTheme="minorHAnsi" w:hAnsiTheme="minorHAnsi" w:cstheme="minorHAnsi"/>
                <w:sz w:val="20"/>
              </w:rPr>
              <w:t>Colleagues across other Faculties, where appropriate, relating to projects being supported</w:t>
            </w:r>
          </w:p>
        </w:tc>
      </w:tr>
    </w:tbl>
    <w:p w14:paraId="15BF08B2" w14:textId="77777777" w:rsidR="0012209D" w:rsidRPr="00552AEB" w:rsidRDefault="0012209D" w:rsidP="0012209D">
      <w:pPr>
        <w:rPr>
          <w:rFonts w:asciiTheme="minorHAnsi" w:hAnsiTheme="minorHAnsi" w:cstheme="minorHAnsi"/>
        </w:rPr>
      </w:pPr>
    </w:p>
    <w:tbl>
      <w:tblPr>
        <w:tblStyle w:val="SUTable"/>
        <w:tblW w:w="0" w:type="auto"/>
        <w:tblLook w:val="04A0" w:firstRow="1" w:lastRow="0" w:firstColumn="1" w:lastColumn="0" w:noHBand="0" w:noVBand="1"/>
      </w:tblPr>
      <w:tblGrid>
        <w:gridCol w:w="9911"/>
      </w:tblGrid>
      <w:tr w:rsidR="00343D93" w:rsidRPr="00552AEB" w14:paraId="1A0EA293" w14:textId="77777777" w:rsidTr="00856C27">
        <w:trPr>
          <w:tblHeader/>
        </w:trPr>
        <w:tc>
          <w:tcPr>
            <w:tcW w:w="10137" w:type="dxa"/>
            <w:shd w:val="clear" w:color="auto" w:fill="D9D9D9" w:themeFill="background1" w:themeFillShade="D9"/>
          </w:tcPr>
          <w:p w14:paraId="25571D60" w14:textId="79DBEF38" w:rsidR="00343D93" w:rsidRPr="00552AEB" w:rsidRDefault="00343D93" w:rsidP="00856C27">
            <w:pPr>
              <w:rPr>
                <w:rFonts w:asciiTheme="minorHAnsi" w:hAnsiTheme="minorHAnsi" w:cstheme="minorHAnsi"/>
              </w:rPr>
            </w:pPr>
            <w:r w:rsidRPr="00552AEB">
              <w:rPr>
                <w:rFonts w:asciiTheme="minorHAnsi" w:hAnsiTheme="minorHAnsi" w:cstheme="minorHAnsi"/>
              </w:rPr>
              <w:t>Special Requirements</w:t>
            </w:r>
          </w:p>
        </w:tc>
      </w:tr>
      <w:tr w:rsidR="00343D93" w:rsidRPr="00552AEB" w14:paraId="0C44D04E" w14:textId="77777777" w:rsidTr="00856C27">
        <w:trPr>
          <w:trHeight w:val="1134"/>
        </w:trPr>
        <w:tc>
          <w:tcPr>
            <w:tcW w:w="10137" w:type="dxa"/>
          </w:tcPr>
          <w:p w14:paraId="0D4EE225" w14:textId="74A16AE9" w:rsidR="00731770" w:rsidRPr="00552AEB" w:rsidRDefault="00731770" w:rsidP="00F0742E">
            <w:pPr>
              <w:pStyle w:val="ListParagraph"/>
              <w:widowControl w:val="0"/>
              <w:numPr>
                <w:ilvl w:val="0"/>
                <w:numId w:val="14"/>
              </w:numPr>
              <w:tabs>
                <w:tab w:val="left" w:pos="763"/>
              </w:tabs>
              <w:overflowPunct/>
              <w:autoSpaceDE/>
              <w:autoSpaceDN/>
              <w:adjustRightInd/>
              <w:spacing w:before="0" w:after="0"/>
              <w:textAlignment w:val="auto"/>
              <w:rPr>
                <w:rFonts w:asciiTheme="minorHAnsi" w:hAnsiTheme="minorHAnsi" w:cstheme="minorHAnsi"/>
                <w:sz w:val="20"/>
              </w:rPr>
            </w:pPr>
            <w:r w:rsidRPr="00552AEB">
              <w:rPr>
                <w:rFonts w:asciiTheme="minorHAnsi" w:hAnsiTheme="minorHAnsi" w:cstheme="minorHAnsi"/>
                <w:sz w:val="20"/>
              </w:rPr>
              <w:t>A willingness to travel within the UK (occasionally internationally) to attend events.</w:t>
            </w:r>
          </w:p>
          <w:p w14:paraId="26465FBD" w14:textId="2E0CFCE4" w:rsidR="00731770" w:rsidRPr="00552AEB" w:rsidRDefault="00731770" w:rsidP="00F0742E">
            <w:pPr>
              <w:pStyle w:val="ListParagraph"/>
              <w:widowControl w:val="0"/>
              <w:numPr>
                <w:ilvl w:val="0"/>
                <w:numId w:val="14"/>
              </w:numPr>
              <w:tabs>
                <w:tab w:val="left" w:pos="763"/>
              </w:tabs>
              <w:overflowPunct/>
              <w:autoSpaceDE/>
              <w:autoSpaceDN/>
              <w:adjustRightInd/>
              <w:spacing w:before="0" w:after="0"/>
              <w:textAlignment w:val="auto"/>
              <w:rPr>
                <w:rFonts w:asciiTheme="minorHAnsi" w:hAnsiTheme="minorHAnsi" w:cstheme="minorHAnsi"/>
                <w:sz w:val="20"/>
              </w:rPr>
            </w:pPr>
            <w:r w:rsidRPr="00552AEB">
              <w:rPr>
                <w:rFonts w:asciiTheme="minorHAnsi" w:hAnsiTheme="minorHAnsi" w:cstheme="minorHAnsi"/>
                <w:sz w:val="20"/>
              </w:rPr>
              <w:t xml:space="preserve">Flexible hours of work </w:t>
            </w:r>
            <w:r w:rsidR="00552AEB" w:rsidRPr="00552AEB">
              <w:rPr>
                <w:rFonts w:asciiTheme="minorHAnsi" w:hAnsiTheme="minorHAnsi" w:cstheme="minorHAnsi"/>
                <w:sz w:val="20"/>
              </w:rPr>
              <w:t>may</w:t>
            </w:r>
            <w:r w:rsidRPr="00552AEB">
              <w:rPr>
                <w:rFonts w:asciiTheme="minorHAnsi" w:hAnsiTheme="minorHAnsi" w:cstheme="minorHAnsi"/>
                <w:sz w:val="20"/>
              </w:rPr>
              <w:t xml:space="preserve"> be required as well as core hours.</w:t>
            </w:r>
          </w:p>
          <w:p w14:paraId="6DA5CA0A" w14:textId="74D39545" w:rsidR="00343D93" w:rsidRPr="00552AEB" w:rsidRDefault="00731770" w:rsidP="00F0742E">
            <w:pPr>
              <w:pStyle w:val="ListParagraph"/>
              <w:numPr>
                <w:ilvl w:val="0"/>
                <w:numId w:val="14"/>
              </w:numPr>
              <w:rPr>
                <w:rFonts w:asciiTheme="minorHAnsi" w:hAnsiTheme="minorHAnsi" w:cstheme="minorHAnsi"/>
              </w:rPr>
            </w:pPr>
            <w:r w:rsidRPr="00552AEB">
              <w:rPr>
                <w:rFonts w:asciiTheme="minorHAnsi" w:hAnsiTheme="minorHAnsi" w:cstheme="minorHAnsi"/>
                <w:sz w:val="20"/>
              </w:rPr>
              <w:t>Excellent communication and interpersonal skills are essential, as is the use and maintenance of confidentiality at all times.</w:t>
            </w:r>
          </w:p>
        </w:tc>
      </w:tr>
    </w:tbl>
    <w:p w14:paraId="15BF08B3" w14:textId="77777777" w:rsidR="00013C10" w:rsidRPr="00552AEB" w:rsidRDefault="00013C10" w:rsidP="0012209D">
      <w:pPr>
        <w:rPr>
          <w:rFonts w:asciiTheme="minorHAnsi" w:hAnsiTheme="minorHAnsi" w:cstheme="minorHAnsi"/>
        </w:rPr>
      </w:pPr>
    </w:p>
    <w:p w14:paraId="570D886F" w14:textId="77777777" w:rsidR="00102BCB" w:rsidRPr="00552AEB" w:rsidRDefault="00102BCB" w:rsidP="00761346">
      <w:pPr>
        <w:overflowPunct/>
        <w:autoSpaceDE/>
        <w:autoSpaceDN/>
        <w:adjustRightInd/>
        <w:spacing w:before="0" w:after="0"/>
        <w:textAlignment w:val="auto"/>
        <w:rPr>
          <w:rFonts w:asciiTheme="minorHAnsi" w:hAnsiTheme="minorHAnsi" w:cstheme="minorHAnsi"/>
          <w:b/>
          <w:bCs/>
          <w:sz w:val="22"/>
          <w:szCs w:val="24"/>
        </w:rPr>
      </w:pPr>
      <w:r w:rsidRPr="00552AEB">
        <w:rPr>
          <w:rFonts w:asciiTheme="minorHAnsi" w:hAnsiTheme="minorHAnsi" w:cstheme="minorHAnsi"/>
          <w:b/>
          <w:bCs/>
          <w:sz w:val="22"/>
          <w:szCs w:val="24"/>
        </w:rPr>
        <w:br w:type="page"/>
      </w:r>
    </w:p>
    <w:p w14:paraId="15BF08B4" w14:textId="771E21B2" w:rsidR="00013C10" w:rsidRPr="00013C10" w:rsidRDefault="00013C10" w:rsidP="0012209D">
      <w:pPr>
        <w:rPr>
          <w:b/>
          <w:bCs/>
          <w:sz w:val="22"/>
          <w:szCs w:val="24"/>
        </w:rPr>
      </w:pPr>
      <w:commentRangeStart w:id="0"/>
      <w:r w:rsidRPr="00013C10">
        <w:rPr>
          <w:b/>
          <w:bCs/>
          <w:sz w:val="22"/>
          <w:szCs w:val="24"/>
        </w:rPr>
        <w:lastRenderedPageBreak/>
        <w:t>PERSON SPECIFICATION</w:t>
      </w:r>
      <w:commentRangeEnd w:id="0"/>
      <w:r w:rsidR="008E1973">
        <w:rPr>
          <w:rStyle w:val="CommentReference"/>
        </w:rPr>
        <w:commentReference w:id="0"/>
      </w:r>
    </w:p>
    <w:p w14:paraId="15BF08B5" w14:textId="77777777" w:rsidR="00013C10" w:rsidRDefault="00013C10" w:rsidP="0012209D"/>
    <w:tbl>
      <w:tblPr>
        <w:tblStyle w:val="SUTable"/>
        <w:tblW w:w="10201" w:type="dxa"/>
        <w:tblLook w:val="04A0" w:firstRow="1" w:lastRow="0" w:firstColumn="1" w:lastColumn="0" w:noHBand="0" w:noVBand="1"/>
      </w:tblPr>
      <w:tblGrid>
        <w:gridCol w:w="1613"/>
        <w:gridCol w:w="4052"/>
        <w:gridCol w:w="3544"/>
        <w:gridCol w:w="992"/>
      </w:tblGrid>
      <w:tr w:rsidR="00013C10" w:rsidRPr="00CD549B" w14:paraId="15BF08BA" w14:textId="77777777" w:rsidTr="00CD549B">
        <w:tc>
          <w:tcPr>
            <w:tcW w:w="1613" w:type="dxa"/>
            <w:shd w:val="clear" w:color="auto" w:fill="D9D9D9" w:themeFill="background1" w:themeFillShade="D9"/>
            <w:vAlign w:val="center"/>
          </w:tcPr>
          <w:p w14:paraId="15BF08B6" w14:textId="77777777" w:rsidR="00013C10" w:rsidRPr="00CD549B" w:rsidRDefault="00013C10" w:rsidP="00321CAA">
            <w:pPr>
              <w:rPr>
                <w:rFonts w:ascii="Arial" w:hAnsi="Arial" w:cs="Arial"/>
                <w:bCs/>
                <w:sz w:val="16"/>
                <w:szCs w:val="16"/>
              </w:rPr>
            </w:pPr>
            <w:r w:rsidRPr="00CD549B">
              <w:rPr>
                <w:rFonts w:ascii="Arial" w:hAnsi="Arial" w:cs="Arial"/>
                <w:bCs/>
                <w:sz w:val="16"/>
                <w:szCs w:val="16"/>
              </w:rPr>
              <w:t>Criteria</w:t>
            </w:r>
          </w:p>
        </w:tc>
        <w:tc>
          <w:tcPr>
            <w:tcW w:w="4052" w:type="dxa"/>
            <w:shd w:val="clear" w:color="auto" w:fill="D9D9D9" w:themeFill="background1" w:themeFillShade="D9"/>
            <w:vAlign w:val="center"/>
          </w:tcPr>
          <w:p w14:paraId="15BF08B7" w14:textId="77777777" w:rsidR="00013C10" w:rsidRPr="00CD549B" w:rsidRDefault="00013C10" w:rsidP="00321CAA">
            <w:pPr>
              <w:rPr>
                <w:rFonts w:ascii="Arial" w:hAnsi="Arial" w:cs="Arial"/>
                <w:bCs/>
                <w:sz w:val="16"/>
                <w:szCs w:val="16"/>
              </w:rPr>
            </w:pPr>
            <w:r w:rsidRPr="00CD549B">
              <w:rPr>
                <w:rFonts w:ascii="Arial" w:hAnsi="Arial" w:cs="Arial"/>
                <w:bCs/>
                <w:sz w:val="16"/>
                <w:szCs w:val="16"/>
              </w:rPr>
              <w:t>Essential</w:t>
            </w:r>
          </w:p>
        </w:tc>
        <w:tc>
          <w:tcPr>
            <w:tcW w:w="3544" w:type="dxa"/>
            <w:shd w:val="clear" w:color="auto" w:fill="D9D9D9" w:themeFill="background1" w:themeFillShade="D9"/>
            <w:vAlign w:val="center"/>
          </w:tcPr>
          <w:p w14:paraId="15BF08B8" w14:textId="77777777" w:rsidR="00013C10" w:rsidRPr="00CD549B" w:rsidRDefault="00013C10" w:rsidP="00321CAA">
            <w:pPr>
              <w:rPr>
                <w:rFonts w:ascii="Arial" w:hAnsi="Arial" w:cs="Arial"/>
                <w:bCs/>
                <w:sz w:val="16"/>
                <w:szCs w:val="16"/>
              </w:rPr>
            </w:pPr>
            <w:r w:rsidRPr="00CD549B">
              <w:rPr>
                <w:rFonts w:ascii="Arial" w:hAnsi="Arial" w:cs="Arial"/>
                <w:bCs/>
                <w:sz w:val="16"/>
                <w:szCs w:val="16"/>
              </w:rPr>
              <w:t>Desirable</w:t>
            </w:r>
          </w:p>
        </w:tc>
        <w:tc>
          <w:tcPr>
            <w:tcW w:w="992" w:type="dxa"/>
            <w:shd w:val="clear" w:color="auto" w:fill="D9D9D9" w:themeFill="background1" w:themeFillShade="D9"/>
            <w:vAlign w:val="center"/>
          </w:tcPr>
          <w:p w14:paraId="15BF08B9" w14:textId="77777777" w:rsidR="00013C10" w:rsidRPr="00CD549B" w:rsidRDefault="00013C10" w:rsidP="00321CAA">
            <w:pPr>
              <w:rPr>
                <w:rFonts w:ascii="Arial" w:hAnsi="Arial" w:cs="Arial"/>
                <w:bCs/>
                <w:sz w:val="16"/>
                <w:szCs w:val="16"/>
              </w:rPr>
            </w:pPr>
            <w:r w:rsidRPr="00CD549B">
              <w:rPr>
                <w:rFonts w:ascii="Arial" w:hAnsi="Arial" w:cs="Arial"/>
                <w:bCs/>
                <w:sz w:val="16"/>
                <w:szCs w:val="16"/>
              </w:rPr>
              <w:t>How to be assessed</w:t>
            </w:r>
          </w:p>
        </w:tc>
      </w:tr>
      <w:tr w:rsidR="00761346" w:rsidRPr="00CD549B" w14:paraId="15BF08BF" w14:textId="77777777" w:rsidTr="00CD549B">
        <w:tc>
          <w:tcPr>
            <w:tcW w:w="1613" w:type="dxa"/>
          </w:tcPr>
          <w:p w14:paraId="15BF08BB" w14:textId="21456655" w:rsidR="00761346" w:rsidRPr="00CD549B" w:rsidRDefault="00761346" w:rsidP="00761346">
            <w:pPr>
              <w:rPr>
                <w:rFonts w:ascii="Arial" w:hAnsi="Arial" w:cs="Arial"/>
                <w:sz w:val="16"/>
                <w:szCs w:val="16"/>
              </w:rPr>
            </w:pPr>
            <w:r w:rsidRPr="00CD549B">
              <w:rPr>
                <w:rFonts w:ascii="Arial" w:hAnsi="Arial" w:cs="Arial"/>
                <w:sz w:val="16"/>
                <w:szCs w:val="16"/>
              </w:rPr>
              <w:t>Qualifications, knowledge and experience</w:t>
            </w:r>
          </w:p>
        </w:tc>
        <w:tc>
          <w:tcPr>
            <w:tcW w:w="4052" w:type="dxa"/>
          </w:tcPr>
          <w:p w14:paraId="7E215CAC" w14:textId="77777777" w:rsidR="00761346" w:rsidRPr="00CD549B" w:rsidRDefault="00761346" w:rsidP="00761346">
            <w:pPr>
              <w:rPr>
                <w:rFonts w:ascii="Arial" w:hAnsi="Arial" w:cs="Arial"/>
                <w:sz w:val="16"/>
                <w:szCs w:val="16"/>
              </w:rPr>
            </w:pPr>
            <w:r w:rsidRPr="00CD549B">
              <w:rPr>
                <w:rFonts w:ascii="Arial" w:hAnsi="Arial" w:cs="Arial"/>
                <w:sz w:val="16"/>
                <w:szCs w:val="16"/>
              </w:rPr>
              <w:t>Skill level equivalent to achievement of a professional qualification or postgraduate degree.</w:t>
            </w:r>
          </w:p>
          <w:p w14:paraId="36F35469" w14:textId="77777777" w:rsidR="00731770" w:rsidRPr="00CD549B" w:rsidRDefault="00731770" w:rsidP="00761346">
            <w:pPr>
              <w:rPr>
                <w:rFonts w:ascii="Arial" w:hAnsi="Arial" w:cs="Arial"/>
                <w:sz w:val="16"/>
                <w:szCs w:val="16"/>
              </w:rPr>
            </w:pPr>
          </w:p>
          <w:p w14:paraId="0756B4C2" w14:textId="77777777" w:rsidR="00761346" w:rsidRPr="00CD549B" w:rsidRDefault="00761346" w:rsidP="00761346">
            <w:pPr>
              <w:rPr>
                <w:rFonts w:ascii="Arial" w:hAnsi="Arial" w:cs="Arial"/>
                <w:sz w:val="16"/>
                <w:szCs w:val="16"/>
              </w:rPr>
            </w:pPr>
            <w:r w:rsidRPr="00CD549B">
              <w:rPr>
                <w:rFonts w:ascii="Arial" w:hAnsi="Arial" w:cs="Arial"/>
                <w:sz w:val="16"/>
                <w:szCs w:val="16"/>
              </w:rPr>
              <w:t>Proven project management skills to include:</w:t>
            </w:r>
          </w:p>
          <w:p w14:paraId="24613545" w14:textId="77777777" w:rsidR="00761346" w:rsidRPr="00CD549B" w:rsidRDefault="00761346" w:rsidP="00F0742E">
            <w:pPr>
              <w:pStyle w:val="ListParagraph"/>
              <w:numPr>
                <w:ilvl w:val="0"/>
                <w:numId w:val="8"/>
              </w:numPr>
              <w:overflowPunct/>
              <w:autoSpaceDE/>
              <w:autoSpaceDN/>
              <w:adjustRightInd/>
              <w:spacing w:before="0" w:after="0"/>
              <w:textAlignment w:val="auto"/>
              <w:rPr>
                <w:rFonts w:ascii="Arial" w:hAnsi="Arial" w:cs="Arial"/>
                <w:sz w:val="16"/>
                <w:szCs w:val="16"/>
              </w:rPr>
            </w:pPr>
            <w:r w:rsidRPr="00CD549B">
              <w:rPr>
                <w:rFonts w:ascii="Arial" w:hAnsi="Arial" w:cs="Arial"/>
                <w:sz w:val="16"/>
                <w:szCs w:val="16"/>
              </w:rPr>
              <w:t>knowledge of both theoretical and practical aspects of project management</w:t>
            </w:r>
          </w:p>
          <w:p w14:paraId="404553C9" w14:textId="77777777" w:rsidR="00761346" w:rsidRPr="00CD549B" w:rsidRDefault="00761346" w:rsidP="00F0742E">
            <w:pPr>
              <w:pStyle w:val="ListParagraph"/>
              <w:numPr>
                <w:ilvl w:val="0"/>
                <w:numId w:val="8"/>
              </w:numPr>
              <w:overflowPunct/>
              <w:autoSpaceDE/>
              <w:autoSpaceDN/>
              <w:adjustRightInd/>
              <w:spacing w:before="0" w:after="0"/>
              <w:textAlignment w:val="auto"/>
              <w:rPr>
                <w:rFonts w:ascii="Arial" w:hAnsi="Arial" w:cs="Arial"/>
                <w:sz w:val="16"/>
                <w:szCs w:val="16"/>
              </w:rPr>
            </w:pPr>
            <w:r w:rsidRPr="00CD549B">
              <w:rPr>
                <w:rFonts w:ascii="Arial" w:hAnsi="Arial" w:cs="Arial"/>
                <w:sz w:val="16"/>
                <w:szCs w:val="16"/>
              </w:rPr>
              <w:t>Knowledge of project management techniques and tools</w:t>
            </w:r>
          </w:p>
          <w:p w14:paraId="3EAC16F1" w14:textId="77777777" w:rsidR="00761346" w:rsidRPr="00CD549B" w:rsidRDefault="00761346" w:rsidP="00F0742E">
            <w:pPr>
              <w:pStyle w:val="ListParagraph"/>
              <w:numPr>
                <w:ilvl w:val="0"/>
                <w:numId w:val="8"/>
              </w:numPr>
              <w:overflowPunct/>
              <w:autoSpaceDE/>
              <w:autoSpaceDN/>
              <w:adjustRightInd/>
              <w:spacing w:before="0" w:after="0"/>
              <w:textAlignment w:val="auto"/>
              <w:rPr>
                <w:rFonts w:ascii="Arial" w:hAnsi="Arial" w:cs="Arial"/>
                <w:sz w:val="16"/>
                <w:szCs w:val="16"/>
              </w:rPr>
            </w:pPr>
            <w:r w:rsidRPr="00CD549B">
              <w:rPr>
                <w:rFonts w:ascii="Arial" w:hAnsi="Arial" w:cs="Arial"/>
                <w:sz w:val="16"/>
                <w:szCs w:val="16"/>
              </w:rPr>
              <w:t>Direct work experience in project management capacity.</w:t>
            </w:r>
          </w:p>
          <w:p w14:paraId="15BF08BC" w14:textId="28346C09" w:rsidR="00761346" w:rsidRPr="00CD549B" w:rsidRDefault="00761346" w:rsidP="00761346">
            <w:pPr>
              <w:spacing w:after="90"/>
              <w:rPr>
                <w:rFonts w:ascii="Arial" w:hAnsi="Arial" w:cs="Arial"/>
                <w:sz w:val="16"/>
                <w:szCs w:val="16"/>
              </w:rPr>
            </w:pPr>
          </w:p>
        </w:tc>
        <w:tc>
          <w:tcPr>
            <w:tcW w:w="3544" w:type="dxa"/>
          </w:tcPr>
          <w:p w14:paraId="6CE7C39E" w14:textId="77777777" w:rsidR="00761346" w:rsidRDefault="00761346" w:rsidP="00761346">
            <w:pPr>
              <w:rPr>
                <w:rFonts w:ascii="Arial" w:hAnsi="Arial" w:cs="Arial"/>
                <w:sz w:val="16"/>
                <w:szCs w:val="16"/>
              </w:rPr>
            </w:pPr>
            <w:r w:rsidRPr="00CD549B">
              <w:rPr>
                <w:rFonts w:ascii="Arial" w:hAnsi="Arial" w:cs="Arial"/>
                <w:sz w:val="16"/>
                <w:szCs w:val="16"/>
              </w:rPr>
              <w:t>Membership of relevant professional body.</w:t>
            </w:r>
          </w:p>
          <w:p w14:paraId="680FE58B" w14:textId="77777777" w:rsidR="001909B1" w:rsidRDefault="001909B1" w:rsidP="001909B1">
            <w:pPr>
              <w:rPr>
                <w:rFonts w:ascii="Arial" w:hAnsi="Arial" w:cs="Arial"/>
                <w:sz w:val="16"/>
                <w:szCs w:val="16"/>
              </w:rPr>
            </w:pPr>
          </w:p>
          <w:p w14:paraId="44E5EAA6" w14:textId="77777777" w:rsidR="001909B1" w:rsidRPr="00CD549B" w:rsidRDefault="001909B1" w:rsidP="001909B1">
            <w:pPr>
              <w:rPr>
                <w:rFonts w:ascii="Arial" w:hAnsi="Arial" w:cs="Arial"/>
                <w:sz w:val="16"/>
                <w:szCs w:val="16"/>
              </w:rPr>
            </w:pPr>
            <w:r w:rsidRPr="00CD549B">
              <w:rPr>
                <w:rFonts w:ascii="Arial" w:hAnsi="Arial" w:cs="Arial"/>
                <w:sz w:val="16"/>
                <w:szCs w:val="16"/>
              </w:rPr>
              <w:t>PRINCE2 or similar project management qualification.</w:t>
            </w:r>
          </w:p>
          <w:p w14:paraId="02A99D77" w14:textId="77777777" w:rsidR="00761346" w:rsidRPr="00CD549B" w:rsidRDefault="00761346" w:rsidP="00761346">
            <w:pPr>
              <w:rPr>
                <w:rFonts w:ascii="Arial" w:hAnsi="Arial" w:cs="Arial"/>
                <w:sz w:val="16"/>
                <w:szCs w:val="16"/>
              </w:rPr>
            </w:pPr>
          </w:p>
          <w:p w14:paraId="400A9CA6" w14:textId="77777777" w:rsidR="00761346" w:rsidRPr="00CD549B" w:rsidRDefault="00761346" w:rsidP="00761346">
            <w:pPr>
              <w:rPr>
                <w:rFonts w:ascii="Arial" w:hAnsi="Arial" w:cs="Arial"/>
                <w:sz w:val="16"/>
                <w:szCs w:val="16"/>
              </w:rPr>
            </w:pPr>
            <w:r w:rsidRPr="00CD549B">
              <w:rPr>
                <w:rFonts w:ascii="Arial" w:hAnsi="Arial" w:cs="Arial"/>
                <w:sz w:val="16"/>
                <w:szCs w:val="16"/>
              </w:rPr>
              <w:t>Proficiency in project management software and Proven experience in the following areas:</w:t>
            </w:r>
          </w:p>
          <w:p w14:paraId="7228570A" w14:textId="77777777" w:rsidR="00761346" w:rsidRPr="00CD549B" w:rsidRDefault="00761346" w:rsidP="00F0742E">
            <w:pPr>
              <w:numPr>
                <w:ilvl w:val="0"/>
                <w:numId w:val="9"/>
              </w:numPr>
              <w:spacing w:before="0" w:after="0"/>
              <w:rPr>
                <w:rFonts w:ascii="Arial" w:hAnsi="Arial" w:cs="Arial"/>
                <w:sz w:val="16"/>
                <w:szCs w:val="16"/>
              </w:rPr>
            </w:pPr>
            <w:r w:rsidRPr="00CD549B">
              <w:rPr>
                <w:rFonts w:ascii="Arial" w:hAnsi="Arial" w:cs="Arial"/>
                <w:sz w:val="16"/>
                <w:szCs w:val="16"/>
              </w:rPr>
              <w:t>strategic planning</w:t>
            </w:r>
          </w:p>
          <w:p w14:paraId="10A01E36" w14:textId="77777777" w:rsidR="00761346" w:rsidRPr="00CD549B" w:rsidRDefault="00761346" w:rsidP="00F0742E">
            <w:pPr>
              <w:numPr>
                <w:ilvl w:val="0"/>
                <w:numId w:val="9"/>
              </w:numPr>
              <w:spacing w:before="0" w:after="0"/>
              <w:rPr>
                <w:rFonts w:ascii="Arial" w:hAnsi="Arial" w:cs="Arial"/>
                <w:sz w:val="16"/>
                <w:szCs w:val="16"/>
              </w:rPr>
            </w:pPr>
            <w:r w:rsidRPr="00CD549B">
              <w:rPr>
                <w:rFonts w:ascii="Arial" w:hAnsi="Arial" w:cs="Arial"/>
                <w:sz w:val="16"/>
                <w:szCs w:val="16"/>
              </w:rPr>
              <w:t xml:space="preserve">risk management </w:t>
            </w:r>
          </w:p>
          <w:p w14:paraId="69B3AF98" w14:textId="77777777" w:rsidR="00761346" w:rsidRPr="00CD549B" w:rsidRDefault="00761346" w:rsidP="00F0742E">
            <w:pPr>
              <w:numPr>
                <w:ilvl w:val="0"/>
                <w:numId w:val="9"/>
              </w:numPr>
              <w:spacing w:before="0" w:after="0"/>
              <w:rPr>
                <w:rFonts w:ascii="Arial" w:hAnsi="Arial" w:cs="Arial"/>
                <w:sz w:val="16"/>
                <w:szCs w:val="16"/>
              </w:rPr>
            </w:pPr>
            <w:r w:rsidRPr="00CD549B">
              <w:rPr>
                <w:rFonts w:ascii="Arial" w:hAnsi="Arial" w:cs="Arial"/>
                <w:sz w:val="16"/>
                <w:szCs w:val="16"/>
              </w:rPr>
              <w:t>change management.</w:t>
            </w:r>
          </w:p>
          <w:p w14:paraId="2D6439FB" w14:textId="77777777" w:rsidR="00761346" w:rsidRPr="00CD549B" w:rsidRDefault="00761346" w:rsidP="00761346">
            <w:pPr>
              <w:rPr>
                <w:rFonts w:ascii="Arial" w:hAnsi="Arial" w:cs="Arial"/>
                <w:sz w:val="16"/>
                <w:szCs w:val="16"/>
              </w:rPr>
            </w:pPr>
          </w:p>
          <w:p w14:paraId="79110AE7" w14:textId="77777777" w:rsidR="00761346" w:rsidRPr="00CD549B" w:rsidRDefault="00761346" w:rsidP="00761346">
            <w:pPr>
              <w:rPr>
                <w:rFonts w:ascii="Arial" w:hAnsi="Arial" w:cs="Arial"/>
                <w:sz w:val="16"/>
                <w:szCs w:val="16"/>
              </w:rPr>
            </w:pPr>
            <w:r w:rsidRPr="00CD549B">
              <w:rPr>
                <w:rFonts w:ascii="Arial" w:hAnsi="Arial" w:cs="Arial"/>
                <w:sz w:val="16"/>
                <w:szCs w:val="16"/>
              </w:rPr>
              <w:t xml:space="preserve">Experience and specialist knowledge of the use of RCUK research output system, </w:t>
            </w:r>
            <w:proofErr w:type="spellStart"/>
            <w:r w:rsidRPr="00CD549B">
              <w:rPr>
                <w:rFonts w:ascii="Arial" w:hAnsi="Arial" w:cs="Arial"/>
                <w:sz w:val="16"/>
                <w:szCs w:val="16"/>
              </w:rPr>
              <w:t>researchfish</w:t>
            </w:r>
            <w:proofErr w:type="spellEnd"/>
            <w:r w:rsidRPr="00CD549B">
              <w:rPr>
                <w:rFonts w:ascii="Arial" w:hAnsi="Arial" w:cs="Arial"/>
                <w:sz w:val="16"/>
                <w:szCs w:val="16"/>
              </w:rPr>
              <w:t xml:space="preserve"> and managing programme wide research output.</w:t>
            </w:r>
          </w:p>
          <w:p w14:paraId="1DDC2D04" w14:textId="77777777" w:rsidR="00761346" w:rsidRPr="00CD549B" w:rsidRDefault="00761346" w:rsidP="00761346">
            <w:pPr>
              <w:rPr>
                <w:rFonts w:ascii="Arial" w:hAnsi="Arial" w:cs="Arial"/>
                <w:sz w:val="16"/>
                <w:szCs w:val="16"/>
              </w:rPr>
            </w:pPr>
          </w:p>
          <w:p w14:paraId="15BF08BD" w14:textId="22B7B7EA" w:rsidR="00761346" w:rsidRPr="00CD549B" w:rsidRDefault="00761346" w:rsidP="00761346">
            <w:pPr>
              <w:spacing w:after="90"/>
              <w:rPr>
                <w:rFonts w:ascii="Arial" w:hAnsi="Arial" w:cs="Arial"/>
                <w:sz w:val="16"/>
                <w:szCs w:val="16"/>
              </w:rPr>
            </w:pPr>
            <w:r w:rsidRPr="00CD549B">
              <w:rPr>
                <w:rFonts w:ascii="Arial" w:hAnsi="Arial" w:cs="Arial"/>
                <w:sz w:val="16"/>
                <w:szCs w:val="16"/>
              </w:rPr>
              <w:t>Knowledge of the HE sector.</w:t>
            </w:r>
          </w:p>
        </w:tc>
        <w:tc>
          <w:tcPr>
            <w:tcW w:w="992" w:type="dxa"/>
          </w:tcPr>
          <w:p w14:paraId="15BF08BE" w14:textId="7D174E17" w:rsidR="00761346" w:rsidRPr="00CD549B" w:rsidRDefault="00761346" w:rsidP="00761346">
            <w:pPr>
              <w:spacing w:after="90"/>
              <w:rPr>
                <w:rFonts w:ascii="Arial" w:hAnsi="Arial" w:cs="Arial"/>
                <w:sz w:val="16"/>
                <w:szCs w:val="16"/>
              </w:rPr>
            </w:pPr>
            <w:r w:rsidRPr="00CD549B">
              <w:rPr>
                <w:rFonts w:ascii="Arial" w:hAnsi="Arial" w:cs="Arial"/>
                <w:sz w:val="16"/>
                <w:szCs w:val="16"/>
              </w:rPr>
              <w:t>Application/ Interview</w:t>
            </w:r>
          </w:p>
        </w:tc>
      </w:tr>
      <w:tr w:rsidR="00761346" w:rsidRPr="00CD549B" w14:paraId="15BF08C4" w14:textId="77777777" w:rsidTr="00CD549B">
        <w:tc>
          <w:tcPr>
            <w:tcW w:w="1613" w:type="dxa"/>
          </w:tcPr>
          <w:p w14:paraId="15BF08C0" w14:textId="36B60D83" w:rsidR="00761346" w:rsidRPr="00CD549B" w:rsidRDefault="00761346" w:rsidP="00761346">
            <w:pPr>
              <w:rPr>
                <w:rFonts w:ascii="Arial" w:hAnsi="Arial" w:cs="Arial"/>
                <w:sz w:val="16"/>
                <w:szCs w:val="16"/>
              </w:rPr>
            </w:pPr>
            <w:r w:rsidRPr="00CD549B">
              <w:rPr>
                <w:rFonts w:ascii="Arial" w:hAnsi="Arial" w:cs="Arial"/>
                <w:sz w:val="16"/>
                <w:szCs w:val="16"/>
              </w:rPr>
              <w:t>Planning and organising</w:t>
            </w:r>
          </w:p>
        </w:tc>
        <w:tc>
          <w:tcPr>
            <w:tcW w:w="4052" w:type="dxa"/>
          </w:tcPr>
          <w:p w14:paraId="1228D7C0" w14:textId="77777777" w:rsidR="00761346" w:rsidRPr="00CD549B" w:rsidRDefault="00761346" w:rsidP="00F0742E">
            <w:pPr>
              <w:pStyle w:val="ListParagraph"/>
              <w:numPr>
                <w:ilvl w:val="0"/>
                <w:numId w:val="15"/>
              </w:numPr>
              <w:rPr>
                <w:rFonts w:ascii="Arial" w:hAnsi="Arial" w:cs="Arial"/>
                <w:color w:val="000000"/>
                <w:sz w:val="16"/>
                <w:szCs w:val="16"/>
              </w:rPr>
            </w:pPr>
            <w:r w:rsidRPr="00CD549B">
              <w:rPr>
                <w:rFonts w:ascii="Arial" w:hAnsi="Arial" w:cs="Arial"/>
                <w:color w:val="000000"/>
                <w:sz w:val="16"/>
                <w:szCs w:val="16"/>
              </w:rPr>
              <w:t>Proven organisational ability and ability to work to strict deadlines and manage multiple project themes at one time.</w:t>
            </w:r>
          </w:p>
          <w:p w14:paraId="15BF08C1" w14:textId="76A57BAC" w:rsidR="00761346" w:rsidRPr="00CD549B" w:rsidRDefault="00761346" w:rsidP="00F0742E">
            <w:pPr>
              <w:pStyle w:val="ListParagraph"/>
              <w:numPr>
                <w:ilvl w:val="0"/>
                <w:numId w:val="15"/>
              </w:numPr>
              <w:spacing w:after="90"/>
              <w:rPr>
                <w:rFonts w:ascii="Arial" w:hAnsi="Arial" w:cs="Arial"/>
                <w:sz w:val="16"/>
                <w:szCs w:val="16"/>
              </w:rPr>
            </w:pPr>
            <w:r w:rsidRPr="00CD549B">
              <w:rPr>
                <w:rFonts w:ascii="Arial" w:hAnsi="Arial" w:cs="Arial"/>
                <w:sz w:val="16"/>
                <w:szCs w:val="16"/>
              </w:rPr>
              <w:t>Ability to plan and organise individual and/or team activity with an appreciation of longer term issues, ensuring plans complement and feed into broader operational plans.</w:t>
            </w:r>
          </w:p>
        </w:tc>
        <w:tc>
          <w:tcPr>
            <w:tcW w:w="3544" w:type="dxa"/>
          </w:tcPr>
          <w:p w14:paraId="15BF08C2" w14:textId="6FC4BC5F" w:rsidR="00761346" w:rsidRPr="00CD549B" w:rsidRDefault="00761346" w:rsidP="00761346">
            <w:pPr>
              <w:spacing w:after="90"/>
              <w:rPr>
                <w:rFonts w:ascii="Arial" w:hAnsi="Arial" w:cs="Arial"/>
                <w:sz w:val="16"/>
                <w:szCs w:val="16"/>
              </w:rPr>
            </w:pPr>
          </w:p>
        </w:tc>
        <w:tc>
          <w:tcPr>
            <w:tcW w:w="992" w:type="dxa"/>
          </w:tcPr>
          <w:p w14:paraId="15BF08C3" w14:textId="45867E01" w:rsidR="00761346" w:rsidRPr="00CD549B" w:rsidRDefault="00761346" w:rsidP="00761346">
            <w:pPr>
              <w:spacing w:after="90"/>
              <w:rPr>
                <w:rFonts w:ascii="Arial" w:hAnsi="Arial" w:cs="Arial"/>
                <w:sz w:val="16"/>
                <w:szCs w:val="16"/>
              </w:rPr>
            </w:pPr>
            <w:r w:rsidRPr="00CD549B">
              <w:rPr>
                <w:rFonts w:ascii="Arial" w:hAnsi="Arial" w:cs="Arial"/>
                <w:sz w:val="16"/>
                <w:szCs w:val="16"/>
              </w:rPr>
              <w:t>Application/ Interview</w:t>
            </w:r>
          </w:p>
        </w:tc>
      </w:tr>
      <w:tr w:rsidR="00761346" w:rsidRPr="00CD549B" w14:paraId="15BF08C9" w14:textId="77777777" w:rsidTr="00CD549B">
        <w:tc>
          <w:tcPr>
            <w:tcW w:w="1613" w:type="dxa"/>
          </w:tcPr>
          <w:p w14:paraId="15BF08C5" w14:textId="1EC20CD1" w:rsidR="00761346" w:rsidRPr="00CD549B" w:rsidRDefault="00761346" w:rsidP="00761346">
            <w:pPr>
              <w:rPr>
                <w:rFonts w:ascii="Arial" w:hAnsi="Arial" w:cs="Arial"/>
                <w:sz w:val="16"/>
                <w:szCs w:val="16"/>
              </w:rPr>
            </w:pPr>
            <w:r w:rsidRPr="00CD549B">
              <w:rPr>
                <w:rFonts w:ascii="Arial" w:hAnsi="Arial" w:cs="Arial"/>
                <w:sz w:val="16"/>
                <w:szCs w:val="16"/>
              </w:rPr>
              <w:t>Problem solving and initiative</w:t>
            </w:r>
          </w:p>
        </w:tc>
        <w:tc>
          <w:tcPr>
            <w:tcW w:w="4052" w:type="dxa"/>
          </w:tcPr>
          <w:p w14:paraId="4872A253" w14:textId="098EA187" w:rsidR="00761346" w:rsidRPr="00CD549B" w:rsidRDefault="00761346" w:rsidP="00F0742E">
            <w:pPr>
              <w:pStyle w:val="ListParagraph"/>
              <w:numPr>
                <w:ilvl w:val="0"/>
                <w:numId w:val="16"/>
              </w:numPr>
              <w:rPr>
                <w:rFonts w:ascii="Arial" w:hAnsi="Arial" w:cs="Arial"/>
                <w:sz w:val="16"/>
                <w:szCs w:val="16"/>
              </w:rPr>
            </w:pPr>
            <w:r w:rsidRPr="00CD549B">
              <w:rPr>
                <w:rFonts w:ascii="Arial" w:hAnsi="Arial" w:cs="Arial"/>
                <w:sz w:val="16"/>
                <w:szCs w:val="16"/>
              </w:rPr>
              <w:t>Proven ability to quickly assimilate new and complex information in a rapidly changing research environment and make well informed judgements using specialist knowledge to analyse</w:t>
            </w:r>
            <w:r w:rsidR="00CD549B" w:rsidRPr="00CD549B">
              <w:rPr>
                <w:rFonts w:ascii="Arial" w:hAnsi="Arial" w:cs="Arial"/>
                <w:sz w:val="16"/>
                <w:szCs w:val="16"/>
              </w:rPr>
              <w:t xml:space="preserve"> </w:t>
            </w:r>
            <w:r w:rsidRPr="00CD549B">
              <w:rPr>
                <w:rFonts w:ascii="Arial" w:hAnsi="Arial" w:cs="Arial"/>
                <w:sz w:val="16"/>
                <w:szCs w:val="16"/>
              </w:rPr>
              <w:t>complex problems and recommend solutions/plans of action.</w:t>
            </w:r>
          </w:p>
          <w:p w14:paraId="70CA35BF" w14:textId="77777777" w:rsidR="00761346" w:rsidRPr="00CD549B" w:rsidRDefault="00761346" w:rsidP="00F0742E">
            <w:pPr>
              <w:pStyle w:val="ListParagraph"/>
              <w:numPr>
                <w:ilvl w:val="0"/>
                <w:numId w:val="16"/>
              </w:numPr>
              <w:rPr>
                <w:rFonts w:ascii="Arial" w:hAnsi="Arial" w:cs="Arial"/>
                <w:sz w:val="16"/>
                <w:szCs w:val="16"/>
              </w:rPr>
            </w:pPr>
            <w:r w:rsidRPr="00CD549B">
              <w:rPr>
                <w:rFonts w:ascii="Arial" w:hAnsi="Arial" w:cs="Arial"/>
                <w:sz w:val="16"/>
                <w:szCs w:val="16"/>
              </w:rPr>
              <w:t>Shows initiative and demonstrates a ‘can-do’ approach; anticipates and deals with problems.</w:t>
            </w:r>
          </w:p>
          <w:p w14:paraId="15BF08C6" w14:textId="187CDA4C" w:rsidR="00761346" w:rsidRPr="00CD549B" w:rsidRDefault="00761346" w:rsidP="00F0742E">
            <w:pPr>
              <w:pStyle w:val="ListParagraph"/>
              <w:numPr>
                <w:ilvl w:val="0"/>
                <w:numId w:val="16"/>
              </w:numPr>
              <w:spacing w:after="90"/>
              <w:rPr>
                <w:rFonts w:ascii="Arial" w:hAnsi="Arial" w:cs="Arial"/>
                <w:sz w:val="16"/>
                <w:szCs w:val="16"/>
              </w:rPr>
            </w:pPr>
            <w:r w:rsidRPr="00CD549B">
              <w:rPr>
                <w:rFonts w:ascii="Arial" w:hAnsi="Arial" w:cs="Arial"/>
                <w:sz w:val="16"/>
                <w:szCs w:val="16"/>
              </w:rPr>
              <w:t>Strong ‘critical thinking’ and analytical skills.</w:t>
            </w:r>
          </w:p>
        </w:tc>
        <w:tc>
          <w:tcPr>
            <w:tcW w:w="3544" w:type="dxa"/>
          </w:tcPr>
          <w:p w14:paraId="15BF08C7" w14:textId="77777777" w:rsidR="00761346" w:rsidRPr="00CD549B" w:rsidRDefault="00761346" w:rsidP="00761346">
            <w:pPr>
              <w:spacing w:after="90"/>
              <w:rPr>
                <w:rFonts w:ascii="Arial" w:hAnsi="Arial" w:cs="Arial"/>
                <w:sz w:val="16"/>
                <w:szCs w:val="16"/>
              </w:rPr>
            </w:pPr>
          </w:p>
        </w:tc>
        <w:tc>
          <w:tcPr>
            <w:tcW w:w="992" w:type="dxa"/>
          </w:tcPr>
          <w:p w14:paraId="15BF08C8" w14:textId="08CF5D78" w:rsidR="00761346" w:rsidRPr="00CD549B" w:rsidRDefault="00761346" w:rsidP="00761346">
            <w:pPr>
              <w:spacing w:after="90"/>
              <w:rPr>
                <w:rFonts w:ascii="Arial" w:hAnsi="Arial" w:cs="Arial"/>
                <w:sz w:val="16"/>
                <w:szCs w:val="16"/>
              </w:rPr>
            </w:pPr>
            <w:r w:rsidRPr="00CD549B">
              <w:rPr>
                <w:rFonts w:ascii="Arial" w:hAnsi="Arial" w:cs="Arial"/>
                <w:sz w:val="16"/>
                <w:szCs w:val="16"/>
              </w:rPr>
              <w:t>Application/ Interview</w:t>
            </w:r>
          </w:p>
        </w:tc>
      </w:tr>
      <w:tr w:rsidR="00761346" w:rsidRPr="00CD549B" w14:paraId="15BF08CE" w14:textId="77777777" w:rsidTr="00CD549B">
        <w:tc>
          <w:tcPr>
            <w:tcW w:w="1613" w:type="dxa"/>
          </w:tcPr>
          <w:p w14:paraId="15BF08CA" w14:textId="221E4483" w:rsidR="00761346" w:rsidRPr="00CD549B" w:rsidRDefault="00761346" w:rsidP="00761346">
            <w:pPr>
              <w:rPr>
                <w:rFonts w:ascii="Arial" w:hAnsi="Arial" w:cs="Arial"/>
                <w:sz w:val="16"/>
                <w:szCs w:val="16"/>
              </w:rPr>
            </w:pPr>
            <w:r w:rsidRPr="00CD549B">
              <w:rPr>
                <w:rFonts w:ascii="Arial" w:hAnsi="Arial" w:cs="Arial"/>
                <w:sz w:val="16"/>
                <w:szCs w:val="16"/>
              </w:rPr>
              <w:t>Management and teamwork</w:t>
            </w:r>
          </w:p>
        </w:tc>
        <w:tc>
          <w:tcPr>
            <w:tcW w:w="4052" w:type="dxa"/>
          </w:tcPr>
          <w:p w14:paraId="69C4AF68" w14:textId="77777777" w:rsidR="00761346" w:rsidRPr="00CD549B" w:rsidRDefault="00761346" w:rsidP="00F0742E">
            <w:pPr>
              <w:pStyle w:val="ListParagraph"/>
              <w:numPr>
                <w:ilvl w:val="0"/>
                <w:numId w:val="17"/>
              </w:numPr>
              <w:rPr>
                <w:rFonts w:ascii="Arial" w:hAnsi="Arial" w:cs="Arial"/>
                <w:sz w:val="16"/>
                <w:szCs w:val="16"/>
              </w:rPr>
            </w:pPr>
            <w:r w:rsidRPr="00CD549B">
              <w:rPr>
                <w:rFonts w:ascii="Arial" w:hAnsi="Arial" w:cs="Arial"/>
                <w:sz w:val="16"/>
                <w:szCs w:val="16"/>
              </w:rPr>
              <w:t>Proven experience of working pro-actively, managing project delivery reporting and in partnership with colleagues (internally and externally) to achieve outcomes, with the ability to manage conflicting stakeholder interests effectively.</w:t>
            </w:r>
          </w:p>
          <w:p w14:paraId="15BF08CB" w14:textId="398A102F" w:rsidR="00761346" w:rsidRPr="00CD549B" w:rsidRDefault="00761346" w:rsidP="00F0742E">
            <w:pPr>
              <w:pStyle w:val="ListParagraph"/>
              <w:numPr>
                <w:ilvl w:val="0"/>
                <w:numId w:val="17"/>
              </w:numPr>
              <w:spacing w:after="90"/>
              <w:rPr>
                <w:rFonts w:ascii="Arial" w:hAnsi="Arial" w:cs="Arial"/>
                <w:sz w:val="16"/>
                <w:szCs w:val="16"/>
              </w:rPr>
            </w:pPr>
            <w:r w:rsidRPr="00CD549B">
              <w:rPr>
                <w:rFonts w:ascii="Arial" w:hAnsi="Arial" w:cs="Arial"/>
                <w:sz w:val="16"/>
                <w:szCs w:val="16"/>
              </w:rPr>
              <w:t>Strong leadership abilities and a track record developing effective working relationships with people at many different levels.</w:t>
            </w:r>
          </w:p>
        </w:tc>
        <w:tc>
          <w:tcPr>
            <w:tcW w:w="3544" w:type="dxa"/>
          </w:tcPr>
          <w:p w14:paraId="15BF08CC" w14:textId="009BA808" w:rsidR="00761346" w:rsidRPr="00CD549B" w:rsidRDefault="00761346" w:rsidP="00761346">
            <w:pPr>
              <w:spacing w:after="90"/>
              <w:rPr>
                <w:rFonts w:ascii="Arial" w:hAnsi="Arial" w:cs="Arial"/>
                <w:sz w:val="16"/>
                <w:szCs w:val="16"/>
              </w:rPr>
            </w:pPr>
            <w:r w:rsidRPr="00CD549B">
              <w:rPr>
                <w:rFonts w:ascii="Arial" w:hAnsi="Arial" w:cs="Arial"/>
                <w:sz w:val="16"/>
                <w:szCs w:val="16"/>
              </w:rPr>
              <w:t>Experience of Matrix Management environments.</w:t>
            </w:r>
          </w:p>
        </w:tc>
        <w:tc>
          <w:tcPr>
            <w:tcW w:w="992" w:type="dxa"/>
          </w:tcPr>
          <w:p w14:paraId="15BF08CD" w14:textId="6E89DCEC" w:rsidR="00761346" w:rsidRPr="00CD549B" w:rsidRDefault="00761346" w:rsidP="00761346">
            <w:pPr>
              <w:spacing w:after="90"/>
              <w:rPr>
                <w:rFonts w:ascii="Arial" w:hAnsi="Arial" w:cs="Arial"/>
                <w:sz w:val="16"/>
                <w:szCs w:val="16"/>
              </w:rPr>
            </w:pPr>
            <w:r w:rsidRPr="00CD549B">
              <w:rPr>
                <w:rFonts w:ascii="Arial" w:hAnsi="Arial" w:cs="Arial"/>
                <w:sz w:val="16"/>
                <w:szCs w:val="16"/>
              </w:rPr>
              <w:t>Application/ Interview</w:t>
            </w:r>
          </w:p>
        </w:tc>
      </w:tr>
      <w:tr w:rsidR="00761346" w:rsidRPr="00CD549B" w14:paraId="15BF08D3" w14:textId="77777777" w:rsidTr="00CD549B">
        <w:tc>
          <w:tcPr>
            <w:tcW w:w="1613" w:type="dxa"/>
          </w:tcPr>
          <w:p w14:paraId="15BF08CF" w14:textId="5C26C100" w:rsidR="00761346" w:rsidRPr="00CD549B" w:rsidRDefault="00761346" w:rsidP="00761346">
            <w:pPr>
              <w:rPr>
                <w:rFonts w:ascii="Arial" w:hAnsi="Arial" w:cs="Arial"/>
                <w:sz w:val="16"/>
                <w:szCs w:val="16"/>
              </w:rPr>
            </w:pPr>
            <w:r w:rsidRPr="00CD549B">
              <w:rPr>
                <w:rFonts w:ascii="Arial" w:hAnsi="Arial" w:cs="Arial"/>
                <w:sz w:val="16"/>
                <w:szCs w:val="16"/>
              </w:rPr>
              <w:t>Communicating and influencing</w:t>
            </w:r>
          </w:p>
        </w:tc>
        <w:tc>
          <w:tcPr>
            <w:tcW w:w="4052" w:type="dxa"/>
          </w:tcPr>
          <w:p w14:paraId="5C26BCE8" w14:textId="77777777" w:rsidR="00761346" w:rsidRPr="00CD549B" w:rsidRDefault="00761346" w:rsidP="00F0742E">
            <w:pPr>
              <w:pStyle w:val="ListParagraph"/>
              <w:numPr>
                <w:ilvl w:val="0"/>
                <w:numId w:val="18"/>
              </w:numPr>
              <w:rPr>
                <w:rFonts w:ascii="Arial" w:hAnsi="Arial" w:cs="Arial"/>
                <w:sz w:val="16"/>
                <w:szCs w:val="16"/>
              </w:rPr>
            </w:pPr>
            <w:r w:rsidRPr="00CD549B">
              <w:rPr>
                <w:rFonts w:ascii="Arial" w:hAnsi="Arial" w:cs="Arial"/>
                <w:sz w:val="16"/>
                <w:szCs w:val="16"/>
              </w:rPr>
              <w:t>High level of written and verbal communication skills including the ability to present complex information in a concise and user-friendly way.</w:t>
            </w:r>
          </w:p>
          <w:p w14:paraId="552A0039" w14:textId="77777777" w:rsidR="00761346" w:rsidRPr="00CD549B" w:rsidRDefault="00761346" w:rsidP="00F0742E">
            <w:pPr>
              <w:pStyle w:val="ListParagraph"/>
              <w:numPr>
                <w:ilvl w:val="0"/>
                <w:numId w:val="18"/>
              </w:numPr>
              <w:rPr>
                <w:rFonts w:ascii="Arial" w:hAnsi="Arial" w:cs="Arial"/>
                <w:sz w:val="16"/>
                <w:szCs w:val="16"/>
              </w:rPr>
            </w:pPr>
            <w:r w:rsidRPr="00CD549B">
              <w:rPr>
                <w:rFonts w:ascii="Arial" w:hAnsi="Arial" w:cs="Arial"/>
                <w:sz w:val="16"/>
                <w:szCs w:val="16"/>
              </w:rPr>
              <w:t>Able to persuade and influence in order to foster and maintain relationships.</w:t>
            </w:r>
          </w:p>
          <w:p w14:paraId="15BF08D0" w14:textId="475772C8" w:rsidR="00761346" w:rsidRPr="00CD549B" w:rsidRDefault="00761346" w:rsidP="00F0742E">
            <w:pPr>
              <w:pStyle w:val="ListParagraph"/>
              <w:numPr>
                <w:ilvl w:val="0"/>
                <w:numId w:val="18"/>
              </w:numPr>
              <w:spacing w:after="90"/>
              <w:rPr>
                <w:rFonts w:ascii="Arial" w:hAnsi="Arial" w:cs="Arial"/>
                <w:sz w:val="16"/>
                <w:szCs w:val="16"/>
              </w:rPr>
            </w:pPr>
            <w:r w:rsidRPr="00CD549B">
              <w:rPr>
                <w:rFonts w:ascii="Arial" w:hAnsi="Arial" w:cs="Arial"/>
                <w:sz w:val="16"/>
                <w:szCs w:val="16"/>
              </w:rPr>
              <w:t>Able to resolve tensions and difficulties as they arise.</w:t>
            </w:r>
          </w:p>
        </w:tc>
        <w:tc>
          <w:tcPr>
            <w:tcW w:w="3544" w:type="dxa"/>
          </w:tcPr>
          <w:p w14:paraId="15BF08D1" w14:textId="00DB47F7" w:rsidR="00761346" w:rsidRPr="00CD549B" w:rsidRDefault="00761346" w:rsidP="00761346">
            <w:pPr>
              <w:spacing w:after="90"/>
              <w:rPr>
                <w:rFonts w:ascii="Arial" w:hAnsi="Arial" w:cs="Arial"/>
                <w:sz w:val="16"/>
                <w:szCs w:val="16"/>
              </w:rPr>
            </w:pPr>
            <w:r w:rsidRPr="00CD549B">
              <w:rPr>
                <w:rFonts w:ascii="Arial" w:hAnsi="Arial" w:cs="Arial"/>
                <w:sz w:val="16"/>
                <w:szCs w:val="16"/>
              </w:rPr>
              <w:t>Previous experience in running and updating websites, using social online media for dissemination and composing annual reports and newsletters.</w:t>
            </w:r>
          </w:p>
        </w:tc>
        <w:tc>
          <w:tcPr>
            <w:tcW w:w="992" w:type="dxa"/>
          </w:tcPr>
          <w:p w14:paraId="15BF08D2" w14:textId="77647205" w:rsidR="00761346" w:rsidRPr="00CD549B" w:rsidRDefault="00761346" w:rsidP="00761346">
            <w:pPr>
              <w:spacing w:after="90"/>
              <w:rPr>
                <w:rFonts w:ascii="Arial" w:hAnsi="Arial" w:cs="Arial"/>
                <w:sz w:val="16"/>
                <w:szCs w:val="16"/>
              </w:rPr>
            </w:pPr>
            <w:r w:rsidRPr="00CD549B">
              <w:rPr>
                <w:rFonts w:ascii="Arial" w:hAnsi="Arial" w:cs="Arial"/>
                <w:sz w:val="16"/>
                <w:szCs w:val="16"/>
              </w:rPr>
              <w:t>Application/ Interview</w:t>
            </w:r>
          </w:p>
        </w:tc>
      </w:tr>
      <w:tr w:rsidR="00761346" w:rsidRPr="00CD549B" w14:paraId="15BF08D8" w14:textId="77777777" w:rsidTr="00CD549B">
        <w:tc>
          <w:tcPr>
            <w:tcW w:w="1613" w:type="dxa"/>
          </w:tcPr>
          <w:p w14:paraId="15BF08D4" w14:textId="4601913A" w:rsidR="00761346" w:rsidRPr="00CD549B" w:rsidRDefault="00761346" w:rsidP="00761346">
            <w:pPr>
              <w:rPr>
                <w:rFonts w:ascii="Arial" w:hAnsi="Arial" w:cs="Arial"/>
                <w:sz w:val="16"/>
                <w:szCs w:val="16"/>
              </w:rPr>
            </w:pPr>
            <w:r w:rsidRPr="00CD549B">
              <w:rPr>
                <w:rFonts w:ascii="Arial" w:hAnsi="Arial" w:cs="Arial"/>
                <w:sz w:val="16"/>
                <w:szCs w:val="16"/>
              </w:rPr>
              <w:t>Other skills and behaviours</w:t>
            </w:r>
          </w:p>
        </w:tc>
        <w:tc>
          <w:tcPr>
            <w:tcW w:w="4052" w:type="dxa"/>
          </w:tcPr>
          <w:p w14:paraId="637718DC" w14:textId="77777777" w:rsidR="00761346" w:rsidRPr="00CD549B" w:rsidRDefault="00761346" w:rsidP="00F0742E">
            <w:pPr>
              <w:pStyle w:val="ListParagraph"/>
              <w:numPr>
                <w:ilvl w:val="0"/>
                <w:numId w:val="19"/>
              </w:numPr>
              <w:rPr>
                <w:rFonts w:ascii="Arial" w:hAnsi="Arial" w:cs="Arial"/>
                <w:sz w:val="16"/>
                <w:szCs w:val="16"/>
              </w:rPr>
            </w:pPr>
            <w:r w:rsidRPr="00CD549B">
              <w:rPr>
                <w:rFonts w:ascii="Arial" w:hAnsi="Arial" w:cs="Arial"/>
                <w:sz w:val="16"/>
                <w:szCs w:val="16"/>
              </w:rPr>
              <w:t>Attention to detail within reports, articles and management information.</w:t>
            </w:r>
          </w:p>
          <w:p w14:paraId="6B019CA4" w14:textId="77777777" w:rsidR="00761346" w:rsidRPr="00CD549B" w:rsidRDefault="00761346" w:rsidP="00F0742E">
            <w:pPr>
              <w:pStyle w:val="ListParagraph"/>
              <w:numPr>
                <w:ilvl w:val="0"/>
                <w:numId w:val="19"/>
              </w:numPr>
              <w:rPr>
                <w:rFonts w:ascii="Arial" w:hAnsi="Arial" w:cs="Arial"/>
                <w:sz w:val="16"/>
                <w:szCs w:val="16"/>
              </w:rPr>
            </w:pPr>
            <w:r w:rsidRPr="00CD549B">
              <w:rPr>
                <w:rFonts w:ascii="Arial" w:hAnsi="Arial" w:cs="Arial"/>
                <w:sz w:val="16"/>
                <w:szCs w:val="16"/>
              </w:rPr>
              <w:t>Proven track record of high quality customer service delivery and planning.</w:t>
            </w:r>
          </w:p>
          <w:p w14:paraId="15BF08D5" w14:textId="37E32EEC" w:rsidR="00761346" w:rsidRPr="00CD549B" w:rsidRDefault="00761346" w:rsidP="00F0742E">
            <w:pPr>
              <w:pStyle w:val="ListParagraph"/>
              <w:numPr>
                <w:ilvl w:val="0"/>
                <w:numId w:val="19"/>
              </w:numPr>
              <w:spacing w:after="90"/>
              <w:rPr>
                <w:rFonts w:ascii="Arial" w:hAnsi="Arial" w:cs="Arial"/>
                <w:sz w:val="16"/>
                <w:szCs w:val="16"/>
              </w:rPr>
            </w:pPr>
            <w:r w:rsidRPr="00CD549B">
              <w:rPr>
                <w:rFonts w:ascii="Arial" w:hAnsi="Arial" w:cs="Arial"/>
                <w:sz w:val="16"/>
                <w:szCs w:val="16"/>
              </w:rPr>
              <w:t>Experience of managing a budget and financial planning,</w:t>
            </w:r>
          </w:p>
        </w:tc>
        <w:tc>
          <w:tcPr>
            <w:tcW w:w="3544" w:type="dxa"/>
          </w:tcPr>
          <w:p w14:paraId="15BF08D6" w14:textId="77777777" w:rsidR="00761346" w:rsidRPr="00CD549B" w:rsidRDefault="00761346" w:rsidP="00761346">
            <w:pPr>
              <w:spacing w:after="90"/>
              <w:rPr>
                <w:rFonts w:ascii="Arial" w:hAnsi="Arial" w:cs="Arial"/>
                <w:sz w:val="16"/>
                <w:szCs w:val="16"/>
              </w:rPr>
            </w:pPr>
          </w:p>
        </w:tc>
        <w:tc>
          <w:tcPr>
            <w:tcW w:w="992" w:type="dxa"/>
          </w:tcPr>
          <w:p w14:paraId="15BF08D7" w14:textId="77777777" w:rsidR="00761346" w:rsidRPr="00CD549B" w:rsidRDefault="00761346" w:rsidP="00761346">
            <w:pPr>
              <w:spacing w:after="90"/>
              <w:rPr>
                <w:rFonts w:ascii="Arial" w:hAnsi="Arial" w:cs="Arial"/>
                <w:sz w:val="16"/>
                <w:szCs w:val="16"/>
              </w:rPr>
            </w:pPr>
          </w:p>
        </w:tc>
      </w:tr>
      <w:tr w:rsidR="00761346" w:rsidRPr="00CD549B" w14:paraId="15BF08DD" w14:textId="77777777" w:rsidTr="00CD549B">
        <w:tc>
          <w:tcPr>
            <w:tcW w:w="1613" w:type="dxa"/>
          </w:tcPr>
          <w:p w14:paraId="15BF08D9" w14:textId="77777777" w:rsidR="00761346" w:rsidRPr="00CD549B" w:rsidRDefault="00761346" w:rsidP="00761346">
            <w:pPr>
              <w:rPr>
                <w:rFonts w:ascii="Arial" w:hAnsi="Arial" w:cs="Arial"/>
                <w:sz w:val="16"/>
                <w:szCs w:val="16"/>
              </w:rPr>
            </w:pPr>
            <w:r w:rsidRPr="00CD549B">
              <w:rPr>
                <w:rFonts w:ascii="Arial" w:hAnsi="Arial" w:cs="Arial"/>
                <w:sz w:val="16"/>
                <w:szCs w:val="16"/>
              </w:rPr>
              <w:t>Special requirements</w:t>
            </w:r>
          </w:p>
        </w:tc>
        <w:tc>
          <w:tcPr>
            <w:tcW w:w="4052" w:type="dxa"/>
          </w:tcPr>
          <w:p w14:paraId="218BEA94" w14:textId="77777777" w:rsidR="00761346" w:rsidRPr="00CD549B" w:rsidRDefault="00761346" w:rsidP="00F0742E">
            <w:pPr>
              <w:pStyle w:val="ListParagraph"/>
              <w:numPr>
                <w:ilvl w:val="0"/>
                <w:numId w:val="20"/>
              </w:numPr>
              <w:rPr>
                <w:rFonts w:ascii="Arial" w:hAnsi="Arial" w:cs="Arial"/>
                <w:sz w:val="16"/>
                <w:szCs w:val="16"/>
              </w:rPr>
            </w:pPr>
            <w:r w:rsidRPr="00CD549B">
              <w:rPr>
                <w:rFonts w:ascii="Arial" w:hAnsi="Arial" w:cs="Arial"/>
                <w:sz w:val="16"/>
                <w:szCs w:val="16"/>
              </w:rPr>
              <w:t>Flexible, proactive and innovative and willing to take on new roles and responsibilities.</w:t>
            </w:r>
          </w:p>
          <w:p w14:paraId="15BF08DA" w14:textId="0FB2F740" w:rsidR="00761346" w:rsidRPr="00CD549B" w:rsidRDefault="00761346" w:rsidP="00F0742E">
            <w:pPr>
              <w:pStyle w:val="ListParagraph"/>
              <w:numPr>
                <w:ilvl w:val="0"/>
                <w:numId w:val="20"/>
              </w:numPr>
              <w:spacing w:after="90"/>
              <w:rPr>
                <w:rFonts w:ascii="Arial" w:hAnsi="Arial" w:cs="Arial"/>
                <w:sz w:val="16"/>
                <w:szCs w:val="16"/>
              </w:rPr>
            </w:pPr>
            <w:r w:rsidRPr="00CD549B">
              <w:rPr>
                <w:rFonts w:ascii="Arial" w:hAnsi="Arial" w:cs="Arial"/>
                <w:sz w:val="16"/>
                <w:szCs w:val="16"/>
              </w:rPr>
              <w:t>Commitment to professional development and the maintenance of technical knowledge and expertise.</w:t>
            </w:r>
          </w:p>
        </w:tc>
        <w:tc>
          <w:tcPr>
            <w:tcW w:w="3544" w:type="dxa"/>
          </w:tcPr>
          <w:p w14:paraId="15BF08DB" w14:textId="77777777" w:rsidR="00761346" w:rsidRPr="00CD549B" w:rsidRDefault="00761346" w:rsidP="00761346">
            <w:pPr>
              <w:spacing w:after="90"/>
              <w:rPr>
                <w:rFonts w:ascii="Arial" w:hAnsi="Arial" w:cs="Arial"/>
                <w:sz w:val="16"/>
                <w:szCs w:val="16"/>
              </w:rPr>
            </w:pPr>
          </w:p>
        </w:tc>
        <w:tc>
          <w:tcPr>
            <w:tcW w:w="992" w:type="dxa"/>
          </w:tcPr>
          <w:p w14:paraId="15BF08DC" w14:textId="77777777" w:rsidR="00761346" w:rsidRPr="00CD549B" w:rsidRDefault="00761346" w:rsidP="00761346">
            <w:pPr>
              <w:spacing w:after="90"/>
              <w:rPr>
                <w:rFonts w:ascii="Arial" w:hAnsi="Arial" w:cs="Arial"/>
                <w:sz w:val="16"/>
                <w:szCs w:val="16"/>
              </w:rPr>
            </w:pPr>
          </w:p>
        </w:tc>
      </w:tr>
    </w:tbl>
    <w:p w14:paraId="3EAFB0AA" w14:textId="4367C463" w:rsidR="00731770" w:rsidRDefault="00731770">
      <w:pPr>
        <w:overflowPunct/>
        <w:autoSpaceDE/>
        <w:autoSpaceDN/>
        <w:adjustRightInd/>
        <w:spacing w:before="0" w:after="0"/>
        <w:textAlignment w:val="auto"/>
        <w:rPr>
          <w:b/>
          <w:bCs/>
          <w:sz w:val="24"/>
          <w:szCs w:val="28"/>
        </w:rPr>
      </w:pPr>
    </w:p>
    <w:p w14:paraId="15BF08E0" w14:textId="263447B5"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F378B5"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F378B5"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761346">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680" w:right="851" w:bottom="851" w:left="1134" w:header="45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k Richardson" w:date="2023-08-15T17:57:00Z" w:initials="MR">
    <w:p w14:paraId="59FF9B7B" w14:textId="77777777" w:rsidR="008E1973" w:rsidRDefault="008E1973" w:rsidP="00D07C9C">
      <w:pPr>
        <w:pStyle w:val="CommentText"/>
      </w:pPr>
      <w:r>
        <w:rPr>
          <w:rStyle w:val="CommentReference"/>
        </w:rPr>
        <w:annotationRef/>
      </w:r>
      <w:r>
        <w:t>Needs review before advert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FF9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63B09" w16cex:dateUtc="2023-08-15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FF9B7B" w16cid:durableId="28863B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AA7A" w14:textId="77777777" w:rsidR="00EE748F" w:rsidRDefault="00EE748F">
      <w:r>
        <w:separator/>
      </w:r>
    </w:p>
    <w:p w14:paraId="02B5E9B5" w14:textId="77777777" w:rsidR="00EE748F" w:rsidRDefault="00EE748F"/>
  </w:endnote>
  <w:endnote w:type="continuationSeparator" w:id="0">
    <w:p w14:paraId="280891FA" w14:textId="77777777" w:rsidR="00EE748F" w:rsidRDefault="00EE748F">
      <w:r>
        <w:continuationSeparator/>
      </w:r>
    </w:p>
    <w:p w14:paraId="6BD4FE68" w14:textId="77777777" w:rsidR="00EE748F" w:rsidRDefault="00EE7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75BD" w14:textId="77777777" w:rsidR="00434C45" w:rsidRDefault="00434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A6957D8" w:rsidR="00062768" w:rsidRDefault="00434C45" w:rsidP="00434C45">
    <w:pPr>
      <w:pStyle w:val="ContinuationFooter"/>
    </w:pPr>
    <w:r>
      <w:t xml:space="preserve">FEPS SNR RESEARCH MANAGER MSA L5 (BASED ON EPSRC PROGRAMME MANAGER JD)     </w:t>
    </w:r>
    <w:r w:rsidR="00CB1F23">
      <w:fldChar w:fldCharType="begin"/>
    </w:r>
    <w:r w:rsidR="00CB1F23">
      <w:instrText xml:space="preserve"> PAGE   \* MERGEFORMAT </w:instrText>
    </w:r>
    <w:r w:rsidR="00CB1F23">
      <w:fldChar w:fldCharType="separate"/>
    </w:r>
    <w:r w:rsidR="001909B1">
      <w:t>4</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59A3" w14:textId="77777777" w:rsidR="00434C45" w:rsidRDefault="00434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03924" w14:textId="77777777" w:rsidR="00EE748F" w:rsidRDefault="00EE748F">
      <w:r>
        <w:separator/>
      </w:r>
    </w:p>
    <w:p w14:paraId="265D0334" w14:textId="77777777" w:rsidR="00EE748F" w:rsidRDefault="00EE748F"/>
  </w:footnote>
  <w:footnote w:type="continuationSeparator" w:id="0">
    <w:p w14:paraId="0855F116" w14:textId="77777777" w:rsidR="00EE748F" w:rsidRDefault="00EE748F">
      <w:r>
        <w:continuationSeparator/>
      </w:r>
    </w:p>
    <w:p w14:paraId="640E808D" w14:textId="77777777" w:rsidR="00EE748F" w:rsidRDefault="00EE7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3572" w14:textId="77777777" w:rsidR="00434C45" w:rsidRDefault="00434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C01E" w14:textId="77777777" w:rsidR="00434C45" w:rsidRDefault="00434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761346">
      <w:trPr>
        <w:trHeight w:hRule="exact" w:val="227"/>
      </w:trPr>
      <w:tc>
        <w:tcPr>
          <w:tcW w:w="9639" w:type="dxa"/>
        </w:tcPr>
        <w:p w14:paraId="15BF0980" w14:textId="77777777" w:rsidR="00062768" w:rsidRDefault="00062768" w:rsidP="0029789A">
          <w:pPr>
            <w:pStyle w:val="Header"/>
          </w:pPr>
        </w:p>
      </w:tc>
    </w:tr>
    <w:tr w:rsidR="00062768" w14:paraId="15BF0983" w14:textId="77777777" w:rsidTr="00761346">
      <w:trPr>
        <w:trHeight w:val="756"/>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Pr="00761346" w:rsidRDefault="00F84583" w:rsidP="00F84583">
    <w:pPr>
      <w:pStyle w:val="DocTitle"/>
      <w:rPr>
        <w:sz w:val="52"/>
        <w:szCs w:val="52"/>
      </w:rPr>
    </w:pPr>
    <w:r w:rsidRPr="00761346">
      <w:rPr>
        <w:sz w:val="52"/>
        <w:szCs w:val="52"/>
      </w:rPr>
      <w:t>Job Description and</w:t>
    </w:r>
    <w:r w:rsidR="00013C10" w:rsidRPr="00761346">
      <w:rPr>
        <w:sz w:val="52"/>
        <w:szCs w:val="52"/>
      </w:rPr>
      <w:t xml:space="preserve"> </w:t>
    </w:r>
    <w:r w:rsidRPr="00761346">
      <w:rPr>
        <w:sz w:val="52"/>
        <w:szCs w:val="52"/>
      </w:rPr>
      <w:t>P</w:t>
    </w:r>
    <w:r w:rsidR="00013C10" w:rsidRPr="00761346">
      <w:rPr>
        <w:sz w:val="52"/>
        <w:szCs w:val="52"/>
      </w:rPr>
      <w:t xml:space="preserve">erson </w:t>
    </w:r>
    <w:r w:rsidRPr="00761346">
      <w:rPr>
        <w:sz w:val="52"/>
        <w:szCs w:val="52"/>
      </w:rPr>
      <w:t>S</w:t>
    </w:r>
    <w:r w:rsidR="00013C10" w:rsidRPr="00761346">
      <w:rPr>
        <w:sz w:val="52"/>
        <w:szCs w:val="52"/>
      </w:rPr>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57208"/>
    <w:multiLevelType w:val="hybridMultilevel"/>
    <w:tmpl w:val="DF22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16C8C"/>
    <w:multiLevelType w:val="hybridMultilevel"/>
    <w:tmpl w:val="0FAA3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BF7EB7"/>
    <w:multiLevelType w:val="hybridMultilevel"/>
    <w:tmpl w:val="93523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615DC8"/>
    <w:multiLevelType w:val="hybridMultilevel"/>
    <w:tmpl w:val="3A10C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BE4C34"/>
    <w:multiLevelType w:val="hybridMultilevel"/>
    <w:tmpl w:val="48263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650FA"/>
    <w:multiLevelType w:val="hybridMultilevel"/>
    <w:tmpl w:val="A7EA7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69155F"/>
    <w:multiLevelType w:val="hybridMultilevel"/>
    <w:tmpl w:val="03C4F8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FD6493A"/>
    <w:multiLevelType w:val="hybridMultilevel"/>
    <w:tmpl w:val="14624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7957AE"/>
    <w:multiLevelType w:val="hybridMultilevel"/>
    <w:tmpl w:val="D1F67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FA45EA"/>
    <w:multiLevelType w:val="hybridMultilevel"/>
    <w:tmpl w:val="B818EC2E"/>
    <w:lvl w:ilvl="0" w:tplc="FFFFFFFF">
      <w:start w:val="1"/>
      <w:numFmt w:val="bullet"/>
      <w:lvlText w:val=""/>
      <w:lvlJc w:val="left"/>
      <w:pPr>
        <w:tabs>
          <w:tab w:val="num" w:pos="6"/>
        </w:tabs>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7A84B3C"/>
    <w:multiLevelType w:val="hybridMultilevel"/>
    <w:tmpl w:val="EC40D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8B25B0"/>
    <w:multiLevelType w:val="hybridMultilevel"/>
    <w:tmpl w:val="307C4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2B21A2"/>
    <w:multiLevelType w:val="hybridMultilevel"/>
    <w:tmpl w:val="ED300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C65F10"/>
    <w:multiLevelType w:val="hybridMultilevel"/>
    <w:tmpl w:val="8CC4A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740EC0"/>
    <w:multiLevelType w:val="hybridMultilevel"/>
    <w:tmpl w:val="FC226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DA2A65"/>
    <w:multiLevelType w:val="hybridMultilevel"/>
    <w:tmpl w:val="053042D4"/>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1AA7E74"/>
    <w:multiLevelType w:val="hybridMultilevel"/>
    <w:tmpl w:val="E5881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387DCE"/>
    <w:multiLevelType w:val="hybridMultilevel"/>
    <w:tmpl w:val="3F7E4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4" w15:restartNumberingAfterBreak="0">
    <w:nsid w:val="7BB64AFD"/>
    <w:multiLevelType w:val="hybridMultilevel"/>
    <w:tmpl w:val="03729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407EDD"/>
    <w:multiLevelType w:val="hybridMultilevel"/>
    <w:tmpl w:val="7D8CF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1717BC"/>
    <w:multiLevelType w:val="hybridMultilevel"/>
    <w:tmpl w:val="EE1C5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6767777">
    <w:abstractNumId w:val="23"/>
  </w:num>
  <w:num w:numId="2" w16cid:durableId="1786657034">
    <w:abstractNumId w:val="0"/>
  </w:num>
  <w:num w:numId="3" w16cid:durableId="1122267726">
    <w:abstractNumId w:val="21"/>
  </w:num>
  <w:num w:numId="4" w16cid:durableId="716665414">
    <w:abstractNumId w:val="10"/>
  </w:num>
  <w:num w:numId="5" w16cid:durableId="1917351280">
    <w:abstractNumId w:val="12"/>
  </w:num>
  <w:num w:numId="6" w16cid:durableId="2145804603">
    <w:abstractNumId w:val="20"/>
  </w:num>
  <w:num w:numId="7" w16cid:durableId="1994795032">
    <w:abstractNumId w:val="25"/>
  </w:num>
  <w:num w:numId="8" w16cid:durableId="2136680737">
    <w:abstractNumId w:val="6"/>
  </w:num>
  <w:num w:numId="9" w16cid:durableId="1106075880">
    <w:abstractNumId w:val="3"/>
  </w:num>
  <w:num w:numId="10" w16cid:durableId="1257667712">
    <w:abstractNumId w:val="19"/>
  </w:num>
  <w:num w:numId="11" w16cid:durableId="2126851532">
    <w:abstractNumId w:val="4"/>
  </w:num>
  <w:num w:numId="12" w16cid:durableId="686717560">
    <w:abstractNumId w:val="26"/>
  </w:num>
  <w:num w:numId="13" w16cid:durableId="1738630846">
    <w:abstractNumId w:val="22"/>
  </w:num>
  <w:num w:numId="14" w16cid:durableId="1516186643">
    <w:abstractNumId w:val="14"/>
  </w:num>
  <w:num w:numId="15" w16cid:durableId="56174854">
    <w:abstractNumId w:val="8"/>
  </w:num>
  <w:num w:numId="16" w16cid:durableId="826748073">
    <w:abstractNumId w:val="24"/>
  </w:num>
  <w:num w:numId="17" w16cid:durableId="429009061">
    <w:abstractNumId w:val="9"/>
  </w:num>
  <w:num w:numId="18" w16cid:durableId="716658792">
    <w:abstractNumId w:val="2"/>
  </w:num>
  <w:num w:numId="19" w16cid:durableId="1143041725">
    <w:abstractNumId w:val="15"/>
  </w:num>
  <w:num w:numId="20" w16cid:durableId="112556833">
    <w:abstractNumId w:val="16"/>
  </w:num>
  <w:num w:numId="21" w16cid:durableId="938831654">
    <w:abstractNumId w:val="17"/>
  </w:num>
  <w:num w:numId="22" w16cid:durableId="629021476">
    <w:abstractNumId w:val="13"/>
  </w:num>
  <w:num w:numId="23" w16cid:durableId="598947469">
    <w:abstractNumId w:val="18"/>
  </w:num>
  <w:num w:numId="24" w16cid:durableId="1924561162">
    <w:abstractNumId w:val="1"/>
  </w:num>
  <w:num w:numId="25" w16cid:durableId="978148293">
    <w:abstractNumId w:val="5"/>
  </w:num>
  <w:num w:numId="26" w16cid:durableId="366763152">
    <w:abstractNumId w:val="11"/>
  </w:num>
  <w:num w:numId="27" w16cid:durableId="1362703989">
    <w:abstractNumId w:val="7"/>
  </w:num>
  <w:num w:numId="28" w16cid:durableId="1173104733">
    <w:abstractNumId w:val="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Richardson">
    <w15:presenceInfo w15:providerId="Windows Live" w15:userId="c7021d94bcfc3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57DE4"/>
    <w:rsid w:val="00062768"/>
    <w:rsid w:val="00063081"/>
    <w:rsid w:val="00071653"/>
    <w:rsid w:val="000824F4"/>
    <w:rsid w:val="000978E8"/>
    <w:rsid w:val="000B1DED"/>
    <w:rsid w:val="000B4E5A"/>
    <w:rsid w:val="00102BCB"/>
    <w:rsid w:val="0012209D"/>
    <w:rsid w:val="00150F14"/>
    <w:rsid w:val="001532E2"/>
    <w:rsid w:val="00156F2F"/>
    <w:rsid w:val="0018144C"/>
    <w:rsid w:val="001840EA"/>
    <w:rsid w:val="001909B1"/>
    <w:rsid w:val="001B6986"/>
    <w:rsid w:val="001C5C5C"/>
    <w:rsid w:val="001D0B37"/>
    <w:rsid w:val="001D5201"/>
    <w:rsid w:val="001E24BE"/>
    <w:rsid w:val="00205458"/>
    <w:rsid w:val="00220E9B"/>
    <w:rsid w:val="00222DE4"/>
    <w:rsid w:val="00236BFE"/>
    <w:rsid w:val="00241441"/>
    <w:rsid w:val="0024539C"/>
    <w:rsid w:val="00254722"/>
    <w:rsid w:val="002547F5"/>
    <w:rsid w:val="00260333"/>
    <w:rsid w:val="00260B1D"/>
    <w:rsid w:val="00266C6A"/>
    <w:rsid w:val="0028509A"/>
    <w:rsid w:val="00287575"/>
    <w:rsid w:val="0029789A"/>
    <w:rsid w:val="002A70BE"/>
    <w:rsid w:val="002C0F32"/>
    <w:rsid w:val="002C6198"/>
    <w:rsid w:val="002D28A3"/>
    <w:rsid w:val="002D4DF4"/>
    <w:rsid w:val="002E7C28"/>
    <w:rsid w:val="00312C9E"/>
    <w:rsid w:val="00313CC8"/>
    <w:rsid w:val="003178D9"/>
    <w:rsid w:val="0034151E"/>
    <w:rsid w:val="00343D93"/>
    <w:rsid w:val="00364B2C"/>
    <w:rsid w:val="003701F7"/>
    <w:rsid w:val="00382AF5"/>
    <w:rsid w:val="003A2001"/>
    <w:rsid w:val="003B0262"/>
    <w:rsid w:val="003B7540"/>
    <w:rsid w:val="004022C1"/>
    <w:rsid w:val="00425CB8"/>
    <w:rsid w:val="004263FE"/>
    <w:rsid w:val="00434C45"/>
    <w:rsid w:val="00463797"/>
    <w:rsid w:val="00467596"/>
    <w:rsid w:val="00474D00"/>
    <w:rsid w:val="004B2A50"/>
    <w:rsid w:val="004C0252"/>
    <w:rsid w:val="004D4966"/>
    <w:rsid w:val="0051744C"/>
    <w:rsid w:val="00524005"/>
    <w:rsid w:val="005279C3"/>
    <w:rsid w:val="00541CE0"/>
    <w:rsid w:val="00552AEB"/>
    <w:rsid w:val="005534E1"/>
    <w:rsid w:val="00573487"/>
    <w:rsid w:val="00580CBF"/>
    <w:rsid w:val="005907B3"/>
    <w:rsid w:val="005949FA"/>
    <w:rsid w:val="005D44D1"/>
    <w:rsid w:val="005F5CEE"/>
    <w:rsid w:val="00601F61"/>
    <w:rsid w:val="00617FAD"/>
    <w:rsid w:val="006249FD"/>
    <w:rsid w:val="00651280"/>
    <w:rsid w:val="00671F76"/>
    <w:rsid w:val="00680547"/>
    <w:rsid w:val="00695D76"/>
    <w:rsid w:val="006B1AF6"/>
    <w:rsid w:val="006F44EB"/>
    <w:rsid w:val="00702D64"/>
    <w:rsid w:val="0070376B"/>
    <w:rsid w:val="00731770"/>
    <w:rsid w:val="00746AEB"/>
    <w:rsid w:val="00761108"/>
    <w:rsid w:val="00761346"/>
    <w:rsid w:val="00767A47"/>
    <w:rsid w:val="00782617"/>
    <w:rsid w:val="00791076"/>
    <w:rsid w:val="0079197B"/>
    <w:rsid w:val="00791A2A"/>
    <w:rsid w:val="00795416"/>
    <w:rsid w:val="007B1BAA"/>
    <w:rsid w:val="007C22CC"/>
    <w:rsid w:val="007C6FAA"/>
    <w:rsid w:val="007E19BB"/>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E1973"/>
    <w:rsid w:val="008F03C7"/>
    <w:rsid w:val="009064A9"/>
    <w:rsid w:val="009419A4"/>
    <w:rsid w:val="00945F4B"/>
    <w:rsid w:val="009464AF"/>
    <w:rsid w:val="0094696A"/>
    <w:rsid w:val="00954E47"/>
    <w:rsid w:val="00965BFB"/>
    <w:rsid w:val="00970E28"/>
    <w:rsid w:val="0098120F"/>
    <w:rsid w:val="00984C86"/>
    <w:rsid w:val="00996476"/>
    <w:rsid w:val="00A021B7"/>
    <w:rsid w:val="00A10F0E"/>
    <w:rsid w:val="00A131D9"/>
    <w:rsid w:val="00A14888"/>
    <w:rsid w:val="00A23226"/>
    <w:rsid w:val="00A34296"/>
    <w:rsid w:val="00A521A9"/>
    <w:rsid w:val="00A7244A"/>
    <w:rsid w:val="00A91976"/>
    <w:rsid w:val="00A925C0"/>
    <w:rsid w:val="00AA3CB5"/>
    <w:rsid w:val="00AC2B17"/>
    <w:rsid w:val="00AE1CA0"/>
    <w:rsid w:val="00AE39DC"/>
    <w:rsid w:val="00AE4DC4"/>
    <w:rsid w:val="00B02F38"/>
    <w:rsid w:val="00B430BB"/>
    <w:rsid w:val="00B51ABF"/>
    <w:rsid w:val="00B84C12"/>
    <w:rsid w:val="00BB4A42"/>
    <w:rsid w:val="00BB7845"/>
    <w:rsid w:val="00BF1CC6"/>
    <w:rsid w:val="00C31B06"/>
    <w:rsid w:val="00C907D0"/>
    <w:rsid w:val="00CA4C6F"/>
    <w:rsid w:val="00CB1F23"/>
    <w:rsid w:val="00CD04F0"/>
    <w:rsid w:val="00CD549B"/>
    <w:rsid w:val="00CE0F6C"/>
    <w:rsid w:val="00CE3A26"/>
    <w:rsid w:val="00CF3FB0"/>
    <w:rsid w:val="00D16D9D"/>
    <w:rsid w:val="00D3349E"/>
    <w:rsid w:val="00D50678"/>
    <w:rsid w:val="00D54AA2"/>
    <w:rsid w:val="00D55315"/>
    <w:rsid w:val="00D5587F"/>
    <w:rsid w:val="00D65B56"/>
    <w:rsid w:val="00D67D41"/>
    <w:rsid w:val="00D73BB9"/>
    <w:rsid w:val="00DC1CE3"/>
    <w:rsid w:val="00DE4C66"/>
    <w:rsid w:val="00DE53F6"/>
    <w:rsid w:val="00DE553C"/>
    <w:rsid w:val="00E01106"/>
    <w:rsid w:val="00E25775"/>
    <w:rsid w:val="00E264FD"/>
    <w:rsid w:val="00E363B8"/>
    <w:rsid w:val="00E63AC1"/>
    <w:rsid w:val="00E96015"/>
    <w:rsid w:val="00EB589D"/>
    <w:rsid w:val="00ED2E52"/>
    <w:rsid w:val="00EE13FB"/>
    <w:rsid w:val="00EE748F"/>
    <w:rsid w:val="00F01EA0"/>
    <w:rsid w:val="00F0742E"/>
    <w:rsid w:val="00F135E0"/>
    <w:rsid w:val="00F37770"/>
    <w:rsid w:val="00F378B5"/>
    <w:rsid w:val="00F378D2"/>
    <w:rsid w:val="00F72B30"/>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rsid w:val="00761346"/>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rsid w:val="00761346"/>
    <w:rPr>
      <w:rFonts w:ascii="CG Times" w:hAnsi="CG Times"/>
      <w:snapToGrid w:val="0"/>
      <w:sz w:val="24"/>
      <w:lang w:val="en-US" w:eastAsia="en-US"/>
    </w:rPr>
  </w:style>
  <w:style w:type="paragraph" w:customStyle="1" w:styleId="TableParagraph">
    <w:name w:val="Table Paragraph"/>
    <w:basedOn w:val="Normal"/>
    <w:uiPriority w:val="1"/>
    <w:qFormat/>
    <w:rsid w:val="00731770"/>
    <w:pPr>
      <w:widowControl w:val="0"/>
      <w:overflowPunct/>
      <w:autoSpaceDE/>
      <w:autoSpaceDN/>
      <w:adjustRightInd/>
      <w:spacing w:before="0" w:after="0"/>
      <w:textAlignment w:val="auto"/>
    </w:pPr>
    <w:rPr>
      <w:rFonts w:asciiTheme="minorHAnsi" w:eastAsiaTheme="minorHAnsi" w:hAnsiTheme="minorHAnsi" w:cstheme="minorBidi"/>
      <w:sz w:val="22"/>
      <w:szCs w:val="22"/>
      <w:lang w:val="en-US" w:eastAsia="en-US"/>
    </w:rPr>
  </w:style>
  <w:style w:type="paragraph" w:customStyle="1" w:styleId="Default">
    <w:name w:val="Default"/>
    <w:rsid w:val="007B1BAA"/>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7B1BAA"/>
    <w:pPr>
      <w:overflowPunct/>
      <w:autoSpaceDE/>
      <w:autoSpaceDN/>
      <w:adjustRightInd/>
      <w:spacing w:before="0" w:after="0"/>
      <w:textAlignment w:val="auto"/>
    </w:pPr>
    <w:rPr>
      <w:rFonts w:ascii="Courier New" w:hAnsi="Courier New" w:cs="Courier New"/>
      <w:sz w:val="20"/>
    </w:rPr>
  </w:style>
  <w:style w:type="character" w:customStyle="1" w:styleId="PlainTextChar">
    <w:name w:val="Plain Text Char"/>
    <w:basedOn w:val="DefaultParagraphFont"/>
    <w:link w:val="PlainText"/>
    <w:rsid w:val="007B1BAA"/>
    <w:rPr>
      <w:rFonts w:ascii="Courier New" w:hAnsi="Courier New" w:cs="Courier New"/>
      <w:lang w:eastAsia="en-GB"/>
    </w:rPr>
  </w:style>
  <w:style w:type="paragraph" w:styleId="Revision">
    <w:name w:val="Revision"/>
    <w:hidden/>
    <w:uiPriority w:val="99"/>
    <w:semiHidden/>
    <w:rsid w:val="00DE4C66"/>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5360">
      <w:bodyDiv w:val="1"/>
      <w:marLeft w:val="0"/>
      <w:marRight w:val="0"/>
      <w:marTop w:val="0"/>
      <w:marBottom w:val="0"/>
      <w:divBdr>
        <w:top w:val="none" w:sz="0" w:space="0" w:color="auto"/>
        <w:left w:val="none" w:sz="0" w:space="0" w:color="auto"/>
        <w:bottom w:val="none" w:sz="0" w:space="0" w:color="auto"/>
        <w:right w:val="none" w:sz="0" w:space="0" w:color="auto"/>
      </w:divBdr>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FF6D-D3FE-4D3A-954A-FF5140A40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68AEA76B-6329-41D3-9EF1-0D9FD5B9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1753</Words>
  <Characters>11272</Characters>
  <Application>Microsoft Office Word</Application>
  <DocSecurity>0</DocSecurity>
  <Lines>161</Lines>
  <Paragraphs>53</Paragraphs>
  <ScaleCrop>false</ScaleCrop>
  <HeadingPairs>
    <vt:vector size="2" baseType="variant">
      <vt:variant>
        <vt:lpstr>Title</vt:lpstr>
      </vt:variant>
      <vt:variant>
        <vt:i4>1</vt:i4>
      </vt:variant>
    </vt:vector>
  </HeadingPairs>
  <TitlesOfParts>
    <vt:vector size="1" baseType="lpstr">
      <vt:lpstr>Professional Specialist Manager</vt:lpstr>
    </vt:vector>
  </TitlesOfParts>
  <Company>Southampton University</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Newton-Woof K.</dc:creator>
  <cp:keywords>V0.1</cp:keywords>
  <cp:lastModifiedBy>Sian Gale</cp:lastModifiedBy>
  <cp:revision>2</cp:revision>
  <cp:lastPrinted>2008-01-14T17:11:00Z</cp:lastPrinted>
  <dcterms:created xsi:type="dcterms:W3CDTF">2023-08-29T08:29:00Z</dcterms:created>
  <dcterms:modified xsi:type="dcterms:W3CDTF">2023-08-29T08:29:00Z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